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D7EE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70A26A" wp14:editId="6A138BEE">
                <wp:simplePos x="0" y="0"/>
                <wp:positionH relativeFrom="margin">
                  <wp:posOffset>-228600</wp:posOffset>
                </wp:positionH>
                <wp:positionV relativeFrom="paragraph">
                  <wp:posOffset>-287655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1223" w14:textId="77777777" w:rsidR="00EF340E" w:rsidRPr="002E7C48" w:rsidRDefault="00EF340E" w:rsidP="00EF340E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27803D" w14:textId="77777777" w:rsidR="00EF340E" w:rsidRPr="00EF340E" w:rsidRDefault="00EF340E" w:rsidP="00EF340E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  <w:t>panneaux d’occultation noteal sÉrie vy</w:t>
                            </w:r>
                          </w:p>
                          <w:p w14:paraId="1C6F6E7E" w14:textId="77777777" w:rsidR="00EF340E" w:rsidRPr="00EF340E" w:rsidRDefault="00EF340E" w:rsidP="00EF340E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0A2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pt;margin-top:-22.65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K+Ye2vgAAAACwEAAA8AAABkcnMvZG93bnJldi54bWxMj8tOwzAQRfdI/IM1SOxah5SkJcSp&#10;KtSWZaFEXbvxkETED9luGv6eYQW7Gc3RnXPL9aQHNqIPvTUCHuYJMDSNVb1pBdQfu9kKWIjSKDlY&#10;gwK+McC6ur0pZaHs1bzjeIwtoxATCimgi9EVnIemQy3D3Do0dPu0XstIq2+58vJK4XrgaZLkXMve&#10;0IdOOnzpsPk6XrQAF91++eoPb5vtbkzq075O+3YrxP3dtHkGFnGKfzD86pM6VOR0thejAhsEzBY5&#10;dYk0PGYLYETkaZYBOxO6zJ6AVyX/36H6AQAA//8DAFBLAQItABQABgAIAAAAIQC2gziS/gAAAOEB&#10;AAATAAAAAAAAAAAAAAAAAAAAAABbQ29udGVudF9UeXBlc10ueG1sUEsBAi0AFAAGAAgAAAAhADj9&#10;If/WAAAAlAEAAAsAAAAAAAAAAAAAAAAALwEAAF9yZWxzLy5yZWxzUEsBAi0AFAAGAAgAAAAhAGze&#10;FMIQAgAA+gMAAA4AAAAAAAAAAAAAAAAALgIAAGRycy9lMm9Eb2MueG1sUEsBAi0AFAAGAAgAAAAh&#10;AK+Ye2vgAAAACwEAAA8AAAAAAAAAAAAAAAAAagQAAGRycy9kb3ducmV2LnhtbFBLBQYAAAAABAAE&#10;APMAAAB3BQAAAAA=&#10;" filled="f" stroked="f">
                <v:textbox style="mso-fit-shape-to-text:t">
                  <w:txbxContent>
                    <w:p w14:paraId="05BF1223" w14:textId="77777777" w:rsidR="00EF340E" w:rsidRPr="002E7C48" w:rsidRDefault="00EF340E" w:rsidP="00EF340E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27803D" w14:textId="77777777" w:rsidR="00EF340E" w:rsidRPr="00EF340E" w:rsidRDefault="00EF340E" w:rsidP="00EF340E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  <w:t>panneaux d’occultation noteal sÉrie vy</w:t>
                      </w:r>
                    </w:p>
                    <w:p w14:paraId="1C6F6E7E" w14:textId="77777777" w:rsidR="00EF340E" w:rsidRPr="00EF340E" w:rsidRDefault="00EF340E" w:rsidP="00EF340E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C17FC" wp14:editId="1E60CEF4">
            <wp:simplePos x="0" y="0"/>
            <wp:positionH relativeFrom="column">
              <wp:posOffset>-733425</wp:posOffset>
            </wp:positionH>
            <wp:positionV relativeFrom="paragraph">
              <wp:posOffset>-632460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5B7F4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038ED41A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196B8F5D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4E6792D0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76781FF5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796EF781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311A19A8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51571D5E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160E891A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46AE57C7" w14:textId="77777777" w:rsidR="00FE7EF3" w:rsidRDefault="00FE7EF3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296A4303" w14:textId="77777777" w:rsidR="00564D9E" w:rsidRDefault="00564D9E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68320"/>
          <w:sz w:val="32"/>
          <w:szCs w:val="32"/>
          <w:lang w:val="fr-FR"/>
        </w:rPr>
      </w:pPr>
    </w:p>
    <w:p w14:paraId="6C999C22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C07C095" w14:textId="77777777" w:rsidR="00350A40" w:rsidRPr="007020CB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bCs/>
          <w:color w:val="000000"/>
          <w:sz w:val="28"/>
          <w:szCs w:val="26"/>
          <w:lang w:val="fr-FR"/>
        </w:rPr>
      </w:pPr>
      <w:r w:rsidRPr="007020CB">
        <w:rPr>
          <w:rFonts w:ascii="Arial Narrow" w:hAnsi="Arial Narrow" w:cs="ArialMT"/>
          <w:b/>
          <w:bCs/>
          <w:color w:val="000000"/>
          <w:sz w:val="28"/>
          <w:szCs w:val="26"/>
          <w:lang w:val="fr-FR"/>
        </w:rPr>
        <w:t>Le cadre du panneau d’occultation aluminium sera de type :</w:t>
      </w:r>
    </w:p>
    <w:p w14:paraId="3073F443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fixe</w:t>
      </w:r>
    </w:p>
    <w:p w14:paraId="6B6E89E6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0AAD3B69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coulissant suspendu sur rail haut aluminium.</w:t>
      </w:r>
    </w:p>
    <w:p w14:paraId="32CCF28D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7B81E908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Il sera réalisé avec un cadre montant/traverse de module de 43mm de largeur et de 30mm de face vue.</w:t>
      </w:r>
    </w:p>
    <w:p w14:paraId="41D5C1A1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07222B7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cadres aluminium seront assemblés en coupe d’onglet à 45° par équerre à pion.</w:t>
      </w:r>
    </w:p>
    <w:p w14:paraId="75AAAF87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</w:p>
    <w:p w14:paraId="301CC136" w14:textId="77777777" w:rsidR="00350A40" w:rsidRPr="00EF340E" w:rsidRDefault="00EF340E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EF340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Panneaux fixes</w:t>
      </w:r>
    </w:p>
    <w:p w14:paraId="5A2CEF23" w14:textId="77777777" w:rsidR="00350A40" w:rsidRPr="00EF340E" w:rsidRDefault="00350A40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lames </w:t>
      </w:r>
      <w:proofErr w:type="spellStart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 aluminium seront :</w:t>
      </w:r>
    </w:p>
    <w:p w14:paraId="08DEE63D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En Y inversé de 60mm de hauteur et 41mm de large. Elles seront superposées pour permettre une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occultation totale.</w:t>
      </w:r>
    </w:p>
    <w:p w14:paraId="6A336170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502DF721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Rectangulaires droites de 12mm de hauteur et 41mm de large pour une occultation partielle selon un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espacement de 30mm.</w:t>
      </w:r>
    </w:p>
    <w:p w14:paraId="0E6E86FB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413D046E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Rectangulaires à pans coupés de 71mm de hauteur et 12mm de large pour une occultation partielle. Les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lames seront superposées en oblique avec une inclinaison de 42°.</w:t>
      </w:r>
    </w:p>
    <w:p w14:paraId="5CDFC11B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lames seront fixées individuellement par vis inox aux montants.</w:t>
      </w:r>
    </w:p>
    <w:p w14:paraId="0F001E26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12915C84" w14:textId="77777777" w:rsidR="00350A40" w:rsidRPr="00EF340E" w:rsidRDefault="00EF340E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F340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F340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Panneaux coulissants</w:t>
      </w:r>
    </w:p>
    <w:p w14:paraId="6D96FD15" w14:textId="77777777" w:rsidR="00350A40" w:rsidRPr="00EF340E" w:rsidRDefault="00350A40" w:rsidP="00EF340E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panneaux d’occultation coulissants seront suspendus à un rail haut de 42mm x 40mm.</w:t>
      </w:r>
    </w:p>
    <w:p w14:paraId="5477F342" w14:textId="77777777" w:rsidR="00350A40" w:rsidRPr="00EF340E" w:rsidRDefault="00350A40" w:rsidP="00EF340E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 profilé rail sera posé en applique pour pose extérieure OU en sous face pour pose sous linteau ou en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avancée.</w:t>
      </w:r>
    </w:p>
    <w:p w14:paraId="18BC02B8" w14:textId="77777777" w:rsidR="00350A40" w:rsidRPr="00EF340E" w:rsidRDefault="00350A40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 guidage des panneaux coulissants sera assuré :</w:t>
      </w:r>
    </w:p>
    <w:p w14:paraId="7FC11B37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en partie haute, par un rail aluminium équipé d’un chariot coulissant et butée d’arrêt de fin de course.</w:t>
      </w:r>
    </w:p>
    <w:p w14:paraId="2E3E0D09" w14:textId="77777777" w:rsidR="00350A40" w:rsidRPr="00EF340E" w:rsidRDefault="00350A40" w:rsidP="00EF340E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- en partie basse par un profilé rail continu fixé au gros </w:t>
      </w:r>
      <w:r w:rsidR="00753B8C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œuvre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. Guidage par un profilé traverse basse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d’ouvrant équipé d’une double rangée de joint brosses.</w:t>
      </w:r>
    </w:p>
    <w:p w14:paraId="1D86D615" w14:textId="77777777" w:rsidR="00350A40" w:rsidRPr="00EF340E" w:rsidRDefault="00350A40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lames </w:t>
      </w:r>
      <w:proofErr w:type="spellStart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 aluminium seront :</w:t>
      </w:r>
    </w:p>
    <w:p w14:paraId="58CFA5DD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En Y inversé de 60mm de hauteur et 41mm de large. Elles seront superposées pour permettre une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occultation totale.</w:t>
      </w:r>
    </w:p>
    <w:p w14:paraId="311AFF01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  <w:t>ou</w:t>
      </w:r>
      <w:proofErr w:type="gramEnd"/>
    </w:p>
    <w:p w14:paraId="73B59C88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lastRenderedPageBreak/>
        <w:t>- Rectangulaires droites de 12mm de hauteur et 41mm de large pour une occultation partielle selon un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espacement de 30mm.</w:t>
      </w:r>
    </w:p>
    <w:p w14:paraId="1942FF13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  <w:t>ou</w:t>
      </w:r>
      <w:proofErr w:type="gramEnd"/>
    </w:p>
    <w:p w14:paraId="3A404482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Rectangulaires à pans coupés de 71mm de hauteur et 12mm de large pour une occultation partielle. Les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lames seront superposées en oblique avec une inclinaison de 42°.</w:t>
      </w:r>
    </w:p>
    <w:p w14:paraId="4A7E9CD4" w14:textId="1105D3A5" w:rsidR="006878E0" w:rsidRDefault="00350A40" w:rsidP="00EF340E">
      <w:pPr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lames seront fixées individuellement par vis inox aux montants</w:t>
      </w:r>
      <w:r w:rsidR="00EF340E">
        <w:rPr>
          <w:rFonts w:ascii="Arial Narrow" w:hAnsi="Arial Narrow" w:cs="ArialMT"/>
          <w:color w:val="000000"/>
          <w:sz w:val="24"/>
          <w:szCs w:val="24"/>
          <w:lang w:val="fr-FR"/>
        </w:rPr>
        <w:t>.</w:t>
      </w:r>
    </w:p>
    <w:p w14:paraId="1E511221" w14:textId="77777777" w:rsidR="004A31A7" w:rsidRPr="004A31A7" w:rsidRDefault="004A31A7" w:rsidP="00EF340E">
      <w:pPr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97549AC" w14:textId="77777777" w:rsidR="00564D9E" w:rsidRPr="004A31A7" w:rsidRDefault="00564D9E" w:rsidP="00EF340E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  <w:r w:rsidRPr="004A31A7">
        <w:rPr>
          <w:rFonts w:ascii="Arial Narrow" w:hAnsi="Arial Narrow" w:cs="Arial"/>
          <w:lang w:val="fr-FR"/>
        </w:rPr>
        <w:t xml:space="preserve">Pour toutes informations complémentaires vous pouvez consulter notre site internet </w:t>
      </w:r>
      <w:hyperlink r:id="rId11" w:history="1">
        <w:r w:rsidRPr="004A31A7">
          <w:rPr>
            <w:rStyle w:val="Lienhypertexte"/>
            <w:rFonts w:ascii="Arial Narrow" w:hAnsi="Arial Narrow" w:cs="Arial"/>
            <w:lang w:val="fr-FR"/>
          </w:rPr>
          <w:t>www.technal.com/</w:t>
        </w:r>
      </w:hyperlink>
    </w:p>
    <w:p w14:paraId="039841F3" w14:textId="77777777" w:rsidR="00564D9E" w:rsidRPr="004A31A7" w:rsidRDefault="00564D9E" w:rsidP="00EF340E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  <w:r w:rsidRPr="004A31A7">
        <w:rPr>
          <w:rFonts w:ascii="Arial Narrow" w:hAnsi="Arial Narrow" w:cs="Arial"/>
          <w:lang w:val="fr-FR"/>
        </w:rPr>
        <w:t>Vous pouvez également contacter votre responsable prescription régionale :</w:t>
      </w:r>
    </w:p>
    <w:p w14:paraId="58977BAE" w14:textId="3033D3BD" w:rsidR="00564D9E" w:rsidRPr="004A31A7" w:rsidRDefault="000D7CC1" w:rsidP="004A31A7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  <w:r>
        <w:rPr>
          <w:noProof/>
        </w:rPr>
        <w:lastRenderedPageBreak/>
        <w:drawing>
          <wp:inline distT="0" distB="0" distL="0" distR="0" wp14:anchorId="31A60A62" wp14:editId="49E9145D">
            <wp:extent cx="5448300" cy="7677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D9E" w:rsidRPr="004A31A7" w:rsidSect="0094365B">
      <w:headerReference w:type="first" r:id="rId13"/>
      <w:footerReference w:type="first" r:id="rId14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8F0D" w14:textId="77777777" w:rsidR="00F54E06" w:rsidRDefault="00F54E06" w:rsidP="008F12E8">
      <w:r>
        <w:separator/>
      </w:r>
    </w:p>
  </w:endnote>
  <w:endnote w:type="continuationSeparator" w:id="0">
    <w:p w14:paraId="11350633" w14:textId="77777777" w:rsidR="00F54E06" w:rsidRDefault="00F54E06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var Text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0ED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BC37" w14:textId="77777777" w:rsidR="00F54E06" w:rsidRDefault="00F54E06" w:rsidP="008F12E8">
      <w:r>
        <w:separator/>
      </w:r>
    </w:p>
  </w:footnote>
  <w:footnote w:type="continuationSeparator" w:id="0">
    <w:p w14:paraId="2F04CF19" w14:textId="77777777" w:rsidR="00F54E06" w:rsidRDefault="00F54E06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6A74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0"/>
    <w:rsid w:val="000A280F"/>
    <w:rsid w:val="000D39C7"/>
    <w:rsid w:val="000D7CC1"/>
    <w:rsid w:val="00152CFF"/>
    <w:rsid w:val="00192904"/>
    <w:rsid w:val="001D435A"/>
    <w:rsid w:val="001E3C05"/>
    <w:rsid w:val="001E59C9"/>
    <w:rsid w:val="001F2FDD"/>
    <w:rsid w:val="00207E1D"/>
    <w:rsid w:val="00220713"/>
    <w:rsid w:val="002673F7"/>
    <w:rsid w:val="00344302"/>
    <w:rsid w:val="00350A40"/>
    <w:rsid w:val="003A690C"/>
    <w:rsid w:val="003D1D7E"/>
    <w:rsid w:val="003E198D"/>
    <w:rsid w:val="003F7AF2"/>
    <w:rsid w:val="00405CA4"/>
    <w:rsid w:val="00445487"/>
    <w:rsid w:val="00453AAD"/>
    <w:rsid w:val="004A31A7"/>
    <w:rsid w:val="0050562F"/>
    <w:rsid w:val="00515B19"/>
    <w:rsid w:val="00515E2A"/>
    <w:rsid w:val="00564D9E"/>
    <w:rsid w:val="005A3962"/>
    <w:rsid w:val="005B6DC2"/>
    <w:rsid w:val="005E7421"/>
    <w:rsid w:val="0065283B"/>
    <w:rsid w:val="006878E0"/>
    <w:rsid w:val="006A6A1F"/>
    <w:rsid w:val="007020CB"/>
    <w:rsid w:val="00704702"/>
    <w:rsid w:val="00736DAB"/>
    <w:rsid w:val="00753B8C"/>
    <w:rsid w:val="00771305"/>
    <w:rsid w:val="0077437F"/>
    <w:rsid w:val="0078436A"/>
    <w:rsid w:val="007B3F49"/>
    <w:rsid w:val="007D3420"/>
    <w:rsid w:val="007E4076"/>
    <w:rsid w:val="00856128"/>
    <w:rsid w:val="008D3FD1"/>
    <w:rsid w:val="008F12E8"/>
    <w:rsid w:val="0094365B"/>
    <w:rsid w:val="00996A3F"/>
    <w:rsid w:val="00A401C4"/>
    <w:rsid w:val="00A54763"/>
    <w:rsid w:val="00A866DE"/>
    <w:rsid w:val="00BD067B"/>
    <w:rsid w:val="00BE0209"/>
    <w:rsid w:val="00BE6163"/>
    <w:rsid w:val="00CA5A4C"/>
    <w:rsid w:val="00CC5EEA"/>
    <w:rsid w:val="00D6681A"/>
    <w:rsid w:val="00DC7C6C"/>
    <w:rsid w:val="00EA2714"/>
    <w:rsid w:val="00EF340E"/>
    <w:rsid w:val="00F54E06"/>
    <w:rsid w:val="00F80D78"/>
    <w:rsid w:val="00FA2662"/>
    <w:rsid w:val="00FB27E0"/>
    <w:rsid w:val="00FB2C16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C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nal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A9FDD-672A-44E2-817E-4A823B77F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02047-D340-4BD4-8182-8C7EB18DB7A1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3.xml><?xml version="1.0" encoding="utf-8"?>
<ds:datastoreItem xmlns:ds="http://schemas.openxmlformats.org/officeDocument/2006/customXml" ds:itemID="{8189BCBE-FDB0-4ECB-9F9A-6B27FD103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899FE-B271-4F50-AE86-970F1146D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2019-02-11T15:43:00Z</dcterms:created>
  <dcterms:modified xsi:type="dcterms:W3CDTF">2024-02-29T13:09:00Z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