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350E4" w14:textId="217880AE" w:rsidR="001F0A31" w:rsidRDefault="00553E93" w:rsidP="00701CE4">
      <w:pPr>
        <w:tabs>
          <w:tab w:val="left" w:pos="5580"/>
        </w:tabs>
        <w:jc w:val="center"/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0229E85F" wp14:editId="40A1FD20">
            <wp:simplePos x="0" y="0"/>
            <wp:positionH relativeFrom="column">
              <wp:posOffset>-497205</wp:posOffset>
            </wp:positionH>
            <wp:positionV relativeFrom="paragraph">
              <wp:posOffset>-530860</wp:posOffset>
            </wp:positionV>
            <wp:extent cx="7787005" cy="2596515"/>
            <wp:effectExtent l="0" t="0" r="0" b="0"/>
            <wp:wrapNone/>
            <wp:docPr id="6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005" cy="259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C43691" wp14:editId="45E61C3E">
                <wp:simplePos x="0" y="0"/>
                <wp:positionH relativeFrom="margin">
                  <wp:posOffset>65405</wp:posOffset>
                </wp:positionH>
                <wp:positionV relativeFrom="paragraph">
                  <wp:posOffset>173990</wp:posOffset>
                </wp:positionV>
                <wp:extent cx="4200525" cy="90741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907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57830" w14:textId="77777777" w:rsidR="00285448" w:rsidRDefault="00285448" w:rsidP="00285448">
                            <w:pPr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285448"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/>
                                <w:sz w:val="56"/>
                                <w:szCs w:val="56"/>
                              </w:rPr>
                              <w:t xml:space="preserve">Coulissant RPT </w:t>
                            </w:r>
                          </w:p>
                          <w:p w14:paraId="27C0889B" w14:textId="77777777" w:rsidR="00285448" w:rsidRPr="00285448" w:rsidRDefault="00285448" w:rsidP="00285448">
                            <w:pPr>
                              <w:rPr>
                                <w:rFonts w:ascii="Arial Narrow" w:hAnsi="Arial Narrow"/>
                                <w:bCs/>
                                <w:caps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285448"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/>
                                <w:sz w:val="56"/>
                                <w:szCs w:val="56"/>
                              </w:rPr>
                              <w:t>de la gamme ARTLINE XL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C4369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.15pt;margin-top:13.7pt;width:330.75pt;height:71.45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" filled="f" stroked="f">
                <v:textbox style="mso-fit-shape-to-text:t">
                  <w:txbxContent>
                    <w:p w14:paraId="38657830" w14:textId="77777777" w:rsidR="00285448" w:rsidRDefault="00285448" w:rsidP="00285448">
                      <w:pPr>
                        <w:rPr>
                          <w:rFonts w:ascii="Arial Narrow" w:hAnsi="Arial Narrow" w:cs="Arial"/>
                          <w:bCs/>
                          <w:caps/>
                          <w:color w:val="FFFFFF"/>
                          <w:sz w:val="56"/>
                          <w:szCs w:val="56"/>
                        </w:rPr>
                      </w:pPr>
                      <w:r w:rsidRPr="00285448">
                        <w:rPr>
                          <w:rFonts w:ascii="Arial Narrow" w:hAnsi="Arial Narrow" w:cs="Arial"/>
                          <w:bCs/>
                          <w:caps/>
                          <w:color w:val="FFFFFF"/>
                          <w:sz w:val="56"/>
                          <w:szCs w:val="56"/>
                        </w:rPr>
                        <w:t xml:space="preserve">Coulissant RPT </w:t>
                      </w:r>
                    </w:p>
                    <w:p w14:paraId="27C0889B" w14:textId="77777777" w:rsidR="00285448" w:rsidRPr="00285448" w:rsidRDefault="00285448" w:rsidP="00285448">
                      <w:pPr>
                        <w:rPr>
                          <w:rFonts w:ascii="Arial Narrow" w:hAnsi="Arial Narrow"/>
                          <w:bCs/>
                          <w:caps/>
                          <w:color w:val="FFFFFF"/>
                          <w:sz w:val="56"/>
                          <w:szCs w:val="56"/>
                        </w:rPr>
                      </w:pPr>
                      <w:r w:rsidRPr="00285448">
                        <w:rPr>
                          <w:rFonts w:ascii="Arial Narrow" w:hAnsi="Arial Narrow" w:cs="Arial"/>
                          <w:bCs/>
                          <w:caps/>
                          <w:color w:val="FFFFFF"/>
                          <w:sz w:val="56"/>
                          <w:szCs w:val="56"/>
                        </w:rPr>
                        <w:t>de la gamme ARTLINE XL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F31F62" w14:textId="77777777" w:rsidR="007061F8" w:rsidRDefault="007061F8" w:rsidP="00701CE4">
      <w:pPr>
        <w:tabs>
          <w:tab w:val="left" w:pos="5580"/>
        </w:tabs>
        <w:jc w:val="center"/>
      </w:pPr>
    </w:p>
    <w:p w14:paraId="6107C34C" w14:textId="77777777" w:rsidR="007061F8" w:rsidRDefault="007061F8" w:rsidP="00701CE4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01DC2C81" w14:textId="77777777" w:rsidR="001F0A31" w:rsidRDefault="001F0A31" w:rsidP="00701CE4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76A407EF" w14:textId="77777777" w:rsidR="00285448" w:rsidRDefault="00285448" w:rsidP="00701CE4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0DD14913" w14:textId="77777777" w:rsidR="00285448" w:rsidRDefault="00285448" w:rsidP="00701CE4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30ED2203" w14:textId="77777777" w:rsidR="00285448" w:rsidRDefault="00285448" w:rsidP="00701CE4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27F849CF" w14:textId="3D1D1627" w:rsidR="00452770" w:rsidRPr="00FF2B36" w:rsidRDefault="007602C4" w:rsidP="00452770">
      <w:pPr>
        <w:tabs>
          <w:tab w:val="left" w:pos="5580"/>
        </w:tabs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22"/>
          <w:szCs w:val="22"/>
          <w:lang w:eastAsia="fr-FR"/>
        </w:rPr>
        <w:tab/>
        <w:t xml:space="preserve">                       </w:t>
      </w:r>
      <w:r>
        <w:rPr>
          <w:rFonts w:ascii="Arial" w:hAnsi="Arial" w:cs="Arial"/>
          <w:b/>
          <w:bCs/>
          <w:sz w:val="22"/>
          <w:szCs w:val="22"/>
          <w:lang w:eastAsia="fr-FR"/>
        </w:rPr>
        <w:tab/>
      </w:r>
    </w:p>
    <w:p w14:paraId="207C2D03" w14:textId="0E853710" w:rsidR="002B6266" w:rsidRPr="007915DF" w:rsidRDefault="00316D75" w:rsidP="00E02F33">
      <w:pPr>
        <w:tabs>
          <w:tab w:val="left" w:pos="5580"/>
        </w:tabs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0424B5ED" wp14:editId="0F63F056">
            <wp:extent cx="6296025" cy="2876550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2770" w:rsidRPr="00452770">
        <w:rPr>
          <w:rFonts w:ascii="Arial" w:hAnsi="Arial" w:cs="Arial"/>
          <w:sz w:val="22"/>
          <w:szCs w:val="22"/>
        </w:rPr>
        <w:t xml:space="preserve">             </w:t>
      </w:r>
      <w:r w:rsidR="001B36CD">
        <w:rPr>
          <w:rFonts w:ascii="Arial" w:hAnsi="Arial" w:cs="Arial"/>
          <w:sz w:val="22"/>
          <w:szCs w:val="22"/>
        </w:rPr>
        <w:t xml:space="preserve">                                    </w:t>
      </w:r>
      <w:r w:rsidR="00452770" w:rsidRPr="00452770">
        <w:rPr>
          <w:rFonts w:ascii="Arial" w:hAnsi="Arial" w:cs="Arial"/>
          <w:sz w:val="22"/>
          <w:szCs w:val="22"/>
        </w:rPr>
        <w:t xml:space="preserve">    </w:t>
      </w:r>
      <w:r w:rsidR="001B36CD">
        <w:rPr>
          <w:rFonts w:ascii="Arial" w:hAnsi="Arial" w:cs="Arial"/>
          <w:sz w:val="22"/>
          <w:szCs w:val="22"/>
        </w:rPr>
        <w:t xml:space="preserve">    </w:t>
      </w:r>
    </w:p>
    <w:p w14:paraId="56D77E5E" w14:textId="77777777" w:rsidR="002B6266" w:rsidRPr="00285448" w:rsidRDefault="00285448" w:rsidP="00285448">
      <w:pPr>
        <w:spacing w:after="360"/>
        <w:rPr>
          <w:rFonts w:ascii="Arial Narrow" w:hAnsi="Arial Narrow"/>
          <w:b/>
          <w:bCs/>
          <w:caps/>
          <w:sz w:val="36"/>
          <w:szCs w:val="36"/>
        </w:rPr>
      </w:pPr>
      <w:bookmarkStart w:id="0" w:name="_Hlk61876368"/>
      <w:r w:rsidRPr="005E4B08">
        <w:rPr>
          <w:rFonts w:ascii="Arial Narrow" w:hAnsi="Arial Narrow"/>
          <w:b/>
          <w:bCs/>
          <w:caps/>
          <w:color w:val="006DB7"/>
          <w:sz w:val="36"/>
          <w:szCs w:val="36"/>
        </w:rPr>
        <w:t xml:space="preserve">A/ Descriptif type </w:t>
      </w:r>
      <w:r w:rsidRPr="005E4B08">
        <w:rPr>
          <w:rFonts w:ascii="Arial Narrow" w:hAnsi="Arial Narrow"/>
          <w:b/>
          <w:bCs/>
          <w:caps/>
          <w:sz w:val="36"/>
          <w:szCs w:val="36"/>
        </w:rPr>
        <w:t>APS</w:t>
      </w:r>
      <w:bookmarkEnd w:id="0"/>
    </w:p>
    <w:p w14:paraId="2417B16B" w14:textId="77777777" w:rsidR="00285448" w:rsidRPr="005E4B08" w:rsidRDefault="00285448" w:rsidP="00285448">
      <w:pPr>
        <w:pStyle w:val="Paragraphedeliste"/>
        <w:numPr>
          <w:ilvl w:val="0"/>
          <w:numId w:val="18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bookmarkStart w:id="1" w:name="_Hlk61876375"/>
      <w:r w:rsidRPr="005E4B08">
        <w:rPr>
          <w:rFonts w:ascii="Arial Narrow" w:hAnsi="Arial Narrow"/>
          <w:b/>
          <w:bCs/>
          <w:caps/>
          <w:sz w:val="28"/>
          <w:szCs w:val="28"/>
        </w:rPr>
        <w:t>Système</w:t>
      </w:r>
    </w:p>
    <w:bookmarkEnd w:id="1"/>
    <w:p w14:paraId="3BFE2479" w14:textId="77777777" w:rsidR="00A3715E" w:rsidRPr="00285448" w:rsidRDefault="007E1934" w:rsidP="00285448">
      <w:pPr>
        <w:tabs>
          <w:tab w:val="left" w:pos="5580"/>
        </w:tabs>
        <w:jc w:val="both"/>
        <w:rPr>
          <w:rFonts w:ascii="Arial Narrow" w:eastAsia="Times New Roman" w:hAnsi="Arial Narrow" w:cs="Arial"/>
          <w:lang w:eastAsia="en-US"/>
        </w:rPr>
      </w:pPr>
      <w:r w:rsidRPr="00285448">
        <w:rPr>
          <w:rFonts w:ascii="Arial Narrow" w:hAnsi="Arial Narrow" w:cs="Arial"/>
        </w:rPr>
        <w:t>La m</w:t>
      </w:r>
      <w:r w:rsidR="00716C75" w:rsidRPr="00285448">
        <w:rPr>
          <w:rFonts w:ascii="Arial Narrow" w:hAnsi="Arial Narrow" w:cs="Arial"/>
        </w:rPr>
        <w:t>enuiserie</w:t>
      </w:r>
      <w:r w:rsidR="00397F5D" w:rsidRPr="00285448">
        <w:rPr>
          <w:rFonts w:ascii="Arial Narrow" w:hAnsi="Arial Narrow" w:cs="Arial"/>
        </w:rPr>
        <w:t xml:space="preserve"> </w:t>
      </w:r>
      <w:r w:rsidRPr="00285448">
        <w:rPr>
          <w:rFonts w:ascii="Arial Narrow" w:hAnsi="Arial Narrow" w:cs="Arial"/>
        </w:rPr>
        <w:t xml:space="preserve">sera </w:t>
      </w:r>
      <w:r w:rsidR="00B8235F" w:rsidRPr="00285448">
        <w:rPr>
          <w:rFonts w:ascii="Arial Narrow" w:hAnsi="Arial Narrow" w:cs="Arial"/>
        </w:rPr>
        <w:t xml:space="preserve">composée </w:t>
      </w:r>
      <w:r w:rsidR="00701CE4" w:rsidRPr="00285448">
        <w:rPr>
          <w:rFonts w:ascii="Arial Narrow" w:hAnsi="Arial Narrow" w:cs="Arial"/>
        </w:rPr>
        <w:t>de</w:t>
      </w:r>
      <w:r w:rsidR="00C00AF1" w:rsidRPr="00285448">
        <w:rPr>
          <w:rFonts w:ascii="Arial Narrow" w:hAnsi="Arial Narrow" w:cs="Arial"/>
        </w:rPr>
        <w:t xml:space="preserve"> </w:t>
      </w:r>
      <w:r w:rsidR="00701CE4" w:rsidRPr="00285448">
        <w:rPr>
          <w:rFonts w:ascii="Arial Narrow" w:hAnsi="Arial Narrow" w:cs="Arial"/>
        </w:rPr>
        <w:t xml:space="preserve">porte fenêtre coulissante à …  vantaux (de 2 à </w:t>
      </w:r>
      <w:r w:rsidR="00C00AF1" w:rsidRPr="00285448">
        <w:rPr>
          <w:rFonts w:ascii="Arial Narrow" w:hAnsi="Arial Narrow" w:cs="Arial"/>
        </w:rPr>
        <w:t>6</w:t>
      </w:r>
      <w:r w:rsidR="002B6266" w:rsidRPr="00285448">
        <w:rPr>
          <w:rFonts w:ascii="Arial Narrow" w:hAnsi="Arial Narrow" w:cs="Arial"/>
        </w:rPr>
        <w:t xml:space="preserve"> vantaux au choix)</w:t>
      </w:r>
      <w:r w:rsidR="00035235" w:rsidRPr="00285448">
        <w:rPr>
          <w:rFonts w:ascii="Arial Narrow" w:hAnsi="Arial Narrow" w:cs="Arial"/>
        </w:rPr>
        <w:t xml:space="preserve"> en profilé aluminium à rupture de pont thermique de la gamme </w:t>
      </w:r>
      <w:r w:rsidR="00C00AF1" w:rsidRPr="00285448">
        <w:rPr>
          <w:rFonts w:ascii="Arial Narrow" w:hAnsi="Arial Narrow" w:cs="Arial"/>
        </w:rPr>
        <w:t>ART</w:t>
      </w:r>
      <w:r w:rsidR="004E0AF5" w:rsidRPr="00285448">
        <w:rPr>
          <w:rFonts w:ascii="Arial Narrow" w:hAnsi="Arial Narrow" w:cs="Arial"/>
        </w:rPr>
        <w:t>LINE</w:t>
      </w:r>
      <w:r w:rsidR="00035235" w:rsidRPr="00285448">
        <w:rPr>
          <w:rFonts w:ascii="Arial Narrow" w:hAnsi="Arial Narrow" w:cs="Arial"/>
        </w:rPr>
        <w:t xml:space="preserve"> </w:t>
      </w:r>
      <w:r w:rsidR="007061F8" w:rsidRPr="00285448">
        <w:rPr>
          <w:rFonts w:ascii="Arial Narrow" w:hAnsi="Arial Narrow" w:cs="Arial"/>
        </w:rPr>
        <w:t xml:space="preserve">XL </w:t>
      </w:r>
      <w:r w:rsidR="00035235" w:rsidRPr="00285448">
        <w:rPr>
          <w:rFonts w:ascii="Arial Narrow" w:hAnsi="Arial Narrow" w:cs="Arial"/>
        </w:rPr>
        <w:t>de chez Technal</w:t>
      </w:r>
      <w:r w:rsidR="005F2FDA" w:rsidRPr="00285448">
        <w:rPr>
          <w:rFonts w:ascii="Arial Narrow" w:hAnsi="Arial Narrow" w:cs="Arial"/>
        </w:rPr>
        <w:t xml:space="preserve"> </w:t>
      </w:r>
      <w:r w:rsidR="005F2FDA" w:rsidRPr="00285448">
        <w:rPr>
          <w:rFonts w:ascii="Arial Narrow" w:eastAsia="Times New Roman" w:hAnsi="Arial Narrow" w:cs="Arial"/>
          <w:lang w:eastAsia="en-US"/>
        </w:rPr>
        <w:t xml:space="preserve">ou de qualité et de technicité strictement </w:t>
      </w:r>
      <w:r w:rsidR="00661E79" w:rsidRPr="00285448">
        <w:rPr>
          <w:rFonts w:ascii="Arial Narrow" w:eastAsia="Times New Roman" w:hAnsi="Arial Narrow" w:cs="Arial"/>
          <w:lang w:eastAsia="en-US"/>
        </w:rPr>
        <w:t>équivalente.</w:t>
      </w:r>
    </w:p>
    <w:p w14:paraId="1FC9FE31" w14:textId="77777777" w:rsidR="00234587" w:rsidRPr="00285448" w:rsidRDefault="00234587" w:rsidP="00285448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2329552D" w14:textId="77777777" w:rsidR="00285448" w:rsidRPr="005E4B08" w:rsidRDefault="00285448" w:rsidP="00285448">
      <w:pPr>
        <w:pStyle w:val="Paragraphedeliste"/>
        <w:numPr>
          <w:ilvl w:val="0"/>
          <w:numId w:val="18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bookmarkStart w:id="2" w:name="_Hlk61876399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Traitement de surface </w:t>
      </w:r>
    </w:p>
    <w:bookmarkEnd w:id="2"/>
    <w:p w14:paraId="03B55BBE" w14:textId="77777777" w:rsidR="00234587" w:rsidRPr="00285448" w:rsidRDefault="006C2127" w:rsidP="0028544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285448">
        <w:rPr>
          <w:rFonts w:ascii="Arial Narrow" w:hAnsi="Arial Narrow" w:cs="Arial"/>
        </w:rPr>
        <w:t xml:space="preserve">Traitement de surface par laquage teinte RAL </w:t>
      </w:r>
      <w:r w:rsidR="00D72FFD" w:rsidRPr="00285448">
        <w:rPr>
          <w:rFonts w:ascii="Arial Narrow" w:hAnsi="Arial Narrow" w:cs="Arial"/>
        </w:rPr>
        <w:t>(</w:t>
      </w:r>
      <w:r w:rsidRPr="00285448">
        <w:rPr>
          <w:rFonts w:ascii="Arial Narrow" w:hAnsi="Arial Narrow" w:cs="Arial"/>
        </w:rPr>
        <w:t>ou autre</w:t>
      </w:r>
      <w:r w:rsidR="00D72FFD" w:rsidRPr="00285448">
        <w:rPr>
          <w:rFonts w:ascii="Arial Narrow" w:hAnsi="Arial Narrow" w:cs="Arial"/>
        </w:rPr>
        <w:t>)</w:t>
      </w:r>
      <w:r w:rsidRPr="00285448">
        <w:rPr>
          <w:rFonts w:ascii="Arial Narrow" w:hAnsi="Arial Narrow" w:cs="Arial"/>
        </w:rPr>
        <w:t xml:space="preserve"> de type …. </w:t>
      </w:r>
      <w:r w:rsidR="00D72FFD" w:rsidRPr="00285448">
        <w:rPr>
          <w:rFonts w:ascii="Arial Narrow" w:hAnsi="Arial Narrow" w:cs="Arial"/>
          <w:b/>
        </w:rPr>
        <w:t>o</w:t>
      </w:r>
      <w:r w:rsidRPr="00285448">
        <w:rPr>
          <w:rFonts w:ascii="Arial Narrow" w:hAnsi="Arial Narrow" w:cs="Arial"/>
          <w:b/>
        </w:rPr>
        <w:t xml:space="preserve">u </w:t>
      </w:r>
      <w:r w:rsidRPr="00285448">
        <w:rPr>
          <w:rFonts w:ascii="Arial Narrow" w:hAnsi="Arial Narrow" w:cs="Arial"/>
        </w:rPr>
        <w:t>Traitement de surface par anodisation de type</w:t>
      </w:r>
      <w:r w:rsidR="00A3715E" w:rsidRPr="00285448">
        <w:rPr>
          <w:rFonts w:ascii="Arial Narrow" w:hAnsi="Arial Narrow" w:cs="Arial"/>
        </w:rPr>
        <w:t>…</w:t>
      </w:r>
    </w:p>
    <w:p w14:paraId="5F8D4AEF" w14:textId="77777777" w:rsidR="00A3715E" w:rsidRPr="00285448" w:rsidRDefault="00A3715E" w:rsidP="00285448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4A809488" w14:textId="77777777" w:rsidR="00285448" w:rsidRPr="005E4B08" w:rsidRDefault="00285448" w:rsidP="00285448">
      <w:pPr>
        <w:pStyle w:val="Paragraphedeliste"/>
        <w:numPr>
          <w:ilvl w:val="0"/>
          <w:numId w:val="18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bookmarkStart w:id="3" w:name="_Hlk61876437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Remplissage </w:t>
      </w:r>
    </w:p>
    <w:bookmarkEnd w:id="3"/>
    <w:p w14:paraId="41CEF9DA" w14:textId="77777777" w:rsidR="00A3715E" w:rsidRPr="00285448" w:rsidRDefault="00A3715E" w:rsidP="0028544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285448">
        <w:rPr>
          <w:rFonts w:ascii="Arial Narrow" w:hAnsi="Arial Narrow" w:cs="Arial"/>
        </w:rPr>
        <w:t>Remplissage de type double vitrage</w:t>
      </w:r>
      <w:r w:rsidR="00EA3CF9" w:rsidRPr="00285448">
        <w:rPr>
          <w:rFonts w:ascii="Arial Narrow" w:hAnsi="Arial Narrow" w:cs="Arial"/>
        </w:rPr>
        <w:t xml:space="preserve"> certifié CEKAL</w:t>
      </w:r>
      <w:r w:rsidRPr="00285448">
        <w:rPr>
          <w:rFonts w:ascii="Arial Narrow" w:hAnsi="Arial Narrow" w:cs="Arial"/>
        </w:rPr>
        <w:t xml:space="preserve"> de chez … de composition…. </w:t>
      </w:r>
      <w:r w:rsidR="002B38D8" w:rsidRPr="00285448">
        <w:rPr>
          <w:rFonts w:ascii="Arial Narrow" w:hAnsi="Arial Narrow" w:cs="Arial"/>
        </w:rPr>
        <w:t>a</w:t>
      </w:r>
      <w:r w:rsidRPr="00285448">
        <w:rPr>
          <w:rFonts w:ascii="Arial Narrow" w:hAnsi="Arial Narrow" w:cs="Arial"/>
        </w:rPr>
        <w:t>vec</w:t>
      </w:r>
      <w:r w:rsidR="002B38D8" w:rsidRPr="00285448">
        <w:rPr>
          <w:rFonts w:ascii="Arial Narrow" w:hAnsi="Arial Narrow" w:cs="Arial"/>
        </w:rPr>
        <w:t xml:space="preserve"> </w:t>
      </w:r>
      <w:r w:rsidRPr="00285448">
        <w:rPr>
          <w:rFonts w:ascii="Arial Narrow" w:hAnsi="Arial Narrow" w:cs="Arial"/>
        </w:rPr>
        <w:t>isolateur de type….</w:t>
      </w:r>
    </w:p>
    <w:p w14:paraId="3C53EEDF" w14:textId="77777777" w:rsidR="00A3715E" w:rsidRPr="00285448" w:rsidRDefault="00A3715E" w:rsidP="0028544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285448">
        <w:rPr>
          <w:rFonts w:ascii="Arial Narrow" w:hAnsi="Arial Narrow" w:cs="Arial"/>
        </w:rPr>
        <w:t>Transmission lumineuse TL (EN410) : …</w:t>
      </w:r>
      <w:r w:rsidR="00E46C3D" w:rsidRPr="00285448">
        <w:rPr>
          <w:rFonts w:ascii="Arial Narrow" w:hAnsi="Arial Narrow" w:cs="Arial"/>
        </w:rPr>
        <w:t xml:space="preserve"> </w:t>
      </w:r>
      <w:r w:rsidR="00E46C3D" w:rsidRPr="00285448">
        <w:rPr>
          <w:rFonts w:ascii="Arial Narrow" w:hAnsi="Arial Narrow" w:cs="Arial"/>
          <w:b/>
        </w:rPr>
        <w:t>et / ou</w:t>
      </w:r>
      <w:r w:rsidR="00E46C3D" w:rsidRPr="00285448">
        <w:rPr>
          <w:rFonts w:ascii="Arial Narrow" w:hAnsi="Arial Narrow" w:cs="Arial"/>
        </w:rPr>
        <w:t xml:space="preserve"> de la fenêtre TLw</w:t>
      </w:r>
    </w:p>
    <w:p w14:paraId="7AFFB035" w14:textId="77777777" w:rsidR="00A3715E" w:rsidRPr="00285448" w:rsidRDefault="00A3715E" w:rsidP="0028544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285448">
        <w:rPr>
          <w:rFonts w:ascii="Arial Narrow" w:hAnsi="Arial Narrow" w:cs="Arial"/>
        </w:rPr>
        <w:t xml:space="preserve">Facteur solaire </w:t>
      </w:r>
      <w:r w:rsidR="00E46C3D" w:rsidRPr="00285448">
        <w:rPr>
          <w:rFonts w:ascii="Arial Narrow" w:hAnsi="Arial Narrow" w:cs="Arial"/>
        </w:rPr>
        <w:t>S</w:t>
      </w:r>
      <w:r w:rsidRPr="00285448">
        <w:rPr>
          <w:rFonts w:ascii="Arial Narrow" w:hAnsi="Arial Narrow" w:cs="Arial"/>
        </w:rPr>
        <w:t>g (EN410) : …</w:t>
      </w:r>
      <w:r w:rsidR="00E46C3D" w:rsidRPr="00285448">
        <w:rPr>
          <w:rFonts w:ascii="Arial Narrow" w:hAnsi="Arial Narrow" w:cs="Arial"/>
          <w:b/>
        </w:rPr>
        <w:t>et / ou</w:t>
      </w:r>
      <w:r w:rsidR="00E46C3D" w:rsidRPr="00285448">
        <w:rPr>
          <w:rFonts w:ascii="Arial Narrow" w:hAnsi="Arial Narrow" w:cs="Arial"/>
        </w:rPr>
        <w:t xml:space="preserve"> de la fenêtre Sw….</w:t>
      </w:r>
    </w:p>
    <w:p w14:paraId="3E17E13B" w14:textId="77777777" w:rsidR="00716C75" w:rsidRPr="00285448" w:rsidRDefault="00716C75" w:rsidP="00285448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35287791" w14:textId="77777777" w:rsidR="00285448" w:rsidRPr="005A3681" w:rsidRDefault="00285448" w:rsidP="00285448">
      <w:pPr>
        <w:pStyle w:val="Paragraphedeliste"/>
        <w:numPr>
          <w:ilvl w:val="0"/>
          <w:numId w:val="18"/>
        </w:numPr>
        <w:spacing w:after="120"/>
        <w:ind w:left="357" w:hanging="357"/>
        <w:rPr>
          <w:rFonts w:ascii="Arial Narrow" w:hAnsi="Arial Narrow"/>
          <w:b/>
          <w:bCs/>
          <w:caps/>
          <w:color w:val="006DB7"/>
          <w:sz w:val="28"/>
          <w:szCs w:val="28"/>
        </w:rPr>
      </w:pPr>
      <w:bookmarkStart w:id="4" w:name="_Hlk61876467"/>
      <w:r w:rsidRPr="005E4B08">
        <w:rPr>
          <w:rFonts w:ascii="Arial Narrow" w:hAnsi="Arial Narrow"/>
          <w:b/>
          <w:bCs/>
          <w:caps/>
          <w:sz w:val="28"/>
          <w:szCs w:val="28"/>
        </w:rPr>
        <w:t>Performances</w:t>
      </w:r>
      <w:r w:rsidRPr="005A3681">
        <w:rPr>
          <w:rFonts w:ascii="Arial Narrow" w:hAnsi="Arial Narrow"/>
          <w:b/>
          <w:bCs/>
          <w:caps/>
          <w:color w:val="006DB7"/>
          <w:sz w:val="28"/>
          <w:szCs w:val="28"/>
        </w:rPr>
        <w:t xml:space="preserve"> </w:t>
      </w:r>
    </w:p>
    <w:bookmarkEnd w:id="4"/>
    <w:p w14:paraId="6C7FB510" w14:textId="77777777" w:rsidR="00716C75" w:rsidRPr="00285448" w:rsidRDefault="00285448" w:rsidP="00285448">
      <w:pPr>
        <w:tabs>
          <w:tab w:val="left" w:pos="5580"/>
        </w:tabs>
        <w:jc w:val="both"/>
        <w:rPr>
          <w:rFonts w:ascii="Arial Narrow" w:hAnsi="Arial Narrow" w:cs="Arial"/>
          <w:i/>
        </w:rPr>
      </w:pPr>
      <w:r w:rsidRPr="00285448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5F4D5F" w:rsidRPr="00285448">
        <w:rPr>
          <w:rFonts w:ascii="Arial Narrow" w:hAnsi="Arial Narrow" w:cs="Arial"/>
          <w:b/>
          <w:bCs/>
          <w:i/>
        </w:rPr>
        <w:t>Thermique </w:t>
      </w:r>
      <w:r w:rsidR="005F4D5F" w:rsidRPr="00285448">
        <w:rPr>
          <w:rFonts w:ascii="Arial Narrow" w:hAnsi="Arial Narrow" w:cs="Arial"/>
          <w:i/>
        </w:rPr>
        <w:t>:</w:t>
      </w:r>
      <w:r w:rsidR="00A42355" w:rsidRPr="00285448">
        <w:rPr>
          <w:rFonts w:ascii="Arial Narrow" w:hAnsi="Arial Narrow" w:cs="Arial"/>
          <w:i/>
        </w:rPr>
        <w:t xml:space="preserve"> </w:t>
      </w:r>
      <w:r w:rsidR="006C2127" w:rsidRPr="00285448">
        <w:rPr>
          <w:rFonts w:ascii="Arial Narrow" w:hAnsi="Arial Narrow" w:cs="Arial"/>
        </w:rPr>
        <w:t>La menuiserie justifiera d’un Uw</w:t>
      </w:r>
      <w:r w:rsidR="005F4D5F" w:rsidRPr="00285448">
        <w:rPr>
          <w:rFonts w:ascii="Arial Narrow" w:hAnsi="Arial Narrow" w:cs="Arial"/>
        </w:rPr>
        <w:t xml:space="preserve"> maximum</w:t>
      </w:r>
      <w:r w:rsidR="006C2127" w:rsidRPr="00285448">
        <w:rPr>
          <w:rFonts w:ascii="Arial Narrow" w:hAnsi="Arial Narrow" w:cs="Arial"/>
        </w:rPr>
        <w:t xml:space="preserve"> de ….. W/m².K, obtenu en utilisant un double vitrage proposant un Ug de …. W/m²K </w:t>
      </w:r>
      <w:r w:rsidR="005F4D5F" w:rsidRPr="00285448">
        <w:rPr>
          <w:rFonts w:ascii="Arial Narrow" w:hAnsi="Arial Narrow" w:cs="Arial"/>
        </w:rPr>
        <w:t xml:space="preserve">et </w:t>
      </w:r>
      <w:r w:rsidR="006C2127" w:rsidRPr="00285448">
        <w:rPr>
          <w:rFonts w:ascii="Arial Narrow" w:hAnsi="Arial Narrow" w:cs="Arial"/>
        </w:rPr>
        <w:t>un intercalaire proposant Psi de …. W/m²K</w:t>
      </w:r>
      <w:r w:rsidR="00F014E2" w:rsidRPr="00285448">
        <w:rPr>
          <w:rFonts w:ascii="Arial Narrow" w:hAnsi="Arial Narrow" w:cs="Arial"/>
        </w:rPr>
        <w:t>.</w:t>
      </w:r>
    </w:p>
    <w:p w14:paraId="7A521A46" w14:textId="77777777" w:rsidR="00F014E2" w:rsidRPr="00285448" w:rsidRDefault="00F014E2" w:rsidP="00285448">
      <w:pPr>
        <w:jc w:val="both"/>
        <w:rPr>
          <w:rFonts w:ascii="Arial Narrow" w:hAnsi="Arial Narrow" w:cs="Arial"/>
        </w:rPr>
      </w:pPr>
      <w:r w:rsidRPr="00285448">
        <w:rPr>
          <w:rFonts w:ascii="Arial Narrow" w:hAnsi="Arial Narrow" w:cs="Arial"/>
        </w:rPr>
        <w:t>Pour une ou plusieurs applications représentatives du projet (choix et quantité à définir par la maitrise d’œuvre) un calcul thermique validé par le CSTB sera à fournir par l’entreprise adjudicataire du présent lot.</w:t>
      </w:r>
    </w:p>
    <w:p w14:paraId="5376B6AB" w14:textId="77777777" w:rsidR="007A09DC" w:rsidRDefault="007A09DC" w:rsidP="00285448">
      <w:pPr>
        <w:tabs>
          <w:tab w:val="left" w:pos="5580"/>
        </w:tabs>
        <w:jc w:val="both"/>
        <w:rPr>
          <w:rFonts w:ascii="Arial Narrow" w:hAnsi="Arial Narrow" w:cs="Arial"/>
          <w:b/>
          <w:bCs/>
          <w:i/>
          <w:color w:val="006DB7"/>
        </w:rPr>
      </w:pPr>
    </w:p>
    <w:p w14:paraId="7C5FB18B" w14:textId="1856C2AA" w:rsidR="005F4D5F" w:rsidRPr="00285448" w:rsidRDefault="00285448" w:rsidP="00285448">
      <w:pPr>
        <w:tabs>
          <w:tab w:val="left" w:pos="5580"/>
        </w:tabs>
        <w:jc w:val="both"/>
        <w:rPr>
          <w:rFonts w:ascii="Arial Narrow" w:hAnsi="Arial Narrow" w:cs="Arial"/>
          <w:i/>
        </w:rPr>
      </w:pPr>
      <w:r w:rsidRPr="00285448">
        <w:rPr>
          <w:rFonts w:ascii="Arial Narrow" w:hAnsi="Arial Narrow" w:cs="Arial"/>
          <w:b/>
          <w:bCs/>
          <w:i/>
          <w:color w:val="006DB7"/>
        </w:rPr>
        <w:lastRenderedPageBreak/>
        <w:t xml:space="preserve">/ </w:t>
      </w:r>
      <w:r w:rsidR="005F4D5F" w:rsidRPr="00285448">
        <w:rPr>
          <w:rFonts w:ascii="Arial Narrow" w:hAnsi="Arial Narrow" w:cs="Arial"/>
          <w:b/>
          <w:bCs/>
          <w:i/>
        </w:rPr>
        <w:t>Acoustique :</w:t>
      </w:r>
      <w:r w:rsidR="00A42355" w:rsidRPr="00285448">
        <w:rPr>
          <w:rFonts w:ascii="Arial Narrow" w:hAnsi="Arial Narrow" w:cs="Arial"/>
          <w:i/>
        </w:rPr>
        <w:t xml:space="preserve"> </w:t>
      </w:r>
      <w:r w:rsidR="005F4D5F" w:rsidRPr="00285448">
        <w:rPr>
          <w:rFonts w:ascii="Arial Narrow" w:hAnsi="Arial Narrow" w:cs="Arial"/>
        </w:rPr>
        <w:t xml:space="preserve">L’ensemble menuisé justifiera </w:t>
      </w:r>
      <w:r w:rsidR="00657A58" w:rsidRPr="00285448">
        <w:rPr>
          <w:rFonts w:ascii="Arial Narrow" w:hAnsi="Arial Narrow" w:cs="Arial"/>
        </w:rPr>
        <w:t xml:space="preserve">selon EN ISO 10140 &amp; EN ISO 717 &amp; EN fenêtre 14351-1 </w:t>
      </w:r>
      <w:r w:rsidR="005F4D5F" w:rsidRPr="00285448">
        <w:rPr>
          <w:rFonts w:ascii="Arial Narrow" w:hAnsi="Arial Narrow" w:cs="Arial"/>
        </w:rPr>
        <w:t>d’un affaiblissement acoustique de …</w:t>
      </w:r>
    </w:p>
    <w:p w14:paraId="7E2B25F7" w14:textId="77777777" w:rsidR="005F4D5F" w:rsidRPr="00285448" w:rsidRDefault="005F4D5F" w:rsidP="00285448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585C7A54" w14:textId="7CDC76D9" w:rsidR="00562106" w:rsidRPr="00285448" w:rsidRDefault="00285448" w:rsidP="00285448">
      <w:pPr>
        <w:tabs>
          <w:tab w:val="left" w:pos="5580"/>
        </w:tabs>
        <w:jc w:val="both"/>
        <w:rPr>
          <w:rFonts w:ascii="Arial Narrow" w:hAnsi="Arial Narrow" w:cs="Arial"/>
        </w:rPr>
      </w:pPr>
      <w:bookmarkStart w:id="5" w:name="_Hlk7779315"/>
      <w:r w:rsidRPr="00285448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716C75" w:rsidRPr="00285448">
        <w:rPr>
          <w:rFonts w:ascii="Arial Narrow" w:hAnsi="Arial Narrow" w:cs="Arial"/>
          <w:b/>
          <w:bCs/>
          <w:i/>
        </w:rPr>
        <w:t>AEV</w:t>
      </w:r>
      <w:r w:rsidR="00EB386F" w:rsidRPr="00285448">
        <w:rPr>
          <w:rFonts w:ascii="Arial Narrow" w:hAnsi="Arial Narrow" w:cs="Arial"/>
          <w:i/>
        </w:rPr>
        <w:t xml:space="preserve"> </w:t>
      </w:r>
      <w:r w:rsidR="00A42355" w:rsidRPr="00285448">
        <w:rPr>
          <w:rFonts w:ascii="Arial Narrow" w:hAnsi="Arial Narrow" w:cs="Arial"/>
          <w:i/>
        </w:rPr>
        <w:t xml:space="preserve">: </w:t>
      </w:r>
      <w:r w:rsidR="005F4D5F" w:rsidRPr="00285448">
        <w:rPr>
          <w:rFonts w:ascii="Arial Narrow" w:hAnsi="Arial Narrow" w:cs="Arial"/>
        </w:rPr>
        <w:t>L’ensemble menuisé</w:t>
      </w:r>
      <w:r w:rsidR="00D72FFD" w:rsidRPr="00285448">
        <w:rPr>
          <w:rFonts w:ascii="Arial Narrow" w:hAnsi="Arial Narrow" w:cs="Arial"/>
        </w:rPr>
        <w:t>,</w:t>
      </w:r>
      <w:r w:rsidR="005F4D5F" w:rsidRPr="00285448">
        <w:rPr>
          <w:rFonts w:ascii="Arial Narrow" w:hAnsi="Arial Narrow" w:cs="Arial"/>
        </w:rPr>
        <w:t xml:space="preserve"> par sa situation géographique</w:t>
      </w:r>
      <w:r w:rsidR="00D72FFD" w:rsidRPr="00285448">
        <w:rPr>
          <w:rFonts w:ascii="Arial Narrow" w:hAnsi="Arial Narrow" w:cs="Arial"/>
        </w:rPr>
        <w:t>,</w:t>
      </w:r>
      <w:r w:rsidR="005F4D5F" w:rsidRPr="00285448">
        <w:rPr>
          <w:rFonts w:ascii="Arial Narrow" w:hAnsi="Arial Narrow" w:cs="Arial"/>
        </w:rPr>
        <w:t xml:space="preserve"> justifiera </w:t>
      </w:r>
      <w:r w:rsidR="00D72FFD" w:rsidRPr="00285448">
        <w:rPr>
          <w:rFonts w:ascii="Arial Narrow" w:hAnsi="Arial Narrow" w:cs="Arial"/>
        </w:rPr>
        <w:t>d’un classement Air Eau Vent de type :</w:t>
      </w:r>
      <w:r w:rsidR="00EB386F" w:rsidRPr="00285448">
        <w:rPr>
          <w:rFonts w:ascii="Arial Narrow" w:hAnsi="Arial Narrow" w:cs="Arial"/>
        </w:rPr>
        <w:t xml:space="preserve"> </w:t>
      </w:r>
      <w:r w:rsidR="00D72FFD" w:rsidRPr="00285448">
        <w:rPr>
          <w:rFonts w:ascii="Arial Narrow" w:hAnsi="Arial Narrow" w:cs="Arial"/>
        </w:rPr>
        <w:t>A…E…V…</w:t>
      </w:r>
    </w:p>
    <w:bookmarkEnd w:id="5"/>
    <w:p w14:paraId="6ECDBD42" w14:textId="77777777" w:rsidR="007915DF" w:rsidRPr="00285448" w:rsidRDefault="007915DF" w:rsidP="00285448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14:paraId="65E27786" w14:textId="77777777" w:rsidR="00D72FFD" w:rsidRPr="00285448" w:rsidRDefault="00285448" w:rsidP="00285448">
      <w:pPr>
        <w:spacing w:after="360"/>
        <w:rPr>
          <w:rFonts w:ascii="Arial Narrow" w:hAnsi="Arial Narrow"/>
          <w:b/>
          <w:bCs/>
          <w:caps/>
          <w:sz w:val="36"/>
          <w:szCs w:val="36"/>
        </w:rPr>
      </w:pPr>
      <w:bookmarkStart w:id="6" w:name="_Hlk61876583"/>
      <w:r w:rsidRPr="005E4B08">
        <w:rPr>
          <w:rFonts w:ascii="Arial Narrow" w:hAnsi="Arial Narrow"/>
          <w:b/>
          <w:bCs/>
          <w:caps/>
          <w:color w:val="006DB7"/>
          <w:sz w:val="36"/>
          <w:szCs w:val="36"/>
        </w:rPr>
        <w:t xml:space="preserve">B/ Descriptif type </w:t>
      </w:r>
      <w:r w:rsidRPr="005E4B08">
        <w:rPr>
          <w:rFonts w:ascii="Arial Narrow" w:hAnsi="Arial Narrow"/>
          <w:b/>
          <w:bCs/>
          <w:caps/>
          <w:sz w:val="36"/>
          <w:szCs w:val="36"/>
        </w:rPr>
        <w:t>PRO</w:t>
      </w:r>
      <w:bookmarkEnd w:id="6"/>
    </w:p>
    <w:p w14:paraId="3C1034E9" w14:textId="77777777" w:rsidR="001375AD" w:rsidRPr="00285448" w:rsidRDefault="001375AD" w:rsidP="00285448">
      <w:pPr>
        <w:jc w:val="both"/>
        <w:rPr>
          <w:rFonts w:ascii="Arial Narrow" w:hAnsi="Arial Narrow" w:cs="Arial"/>
        </w:rPr>
      </w:pPr>
      <w:r w:rsidRPr="00285448">
        <w:rPr>
          <w:rFonts w:ascii="Arial Narrow" w:hAnsi="Arial Narrow" w:cs="Arial"/>
        </w:rPr>
        <w:t>La m</w:t>
      </w:r>
      <w:r w:rsidR="0034310A" w:rsidRPr="00285448">
        <w:rPr>
          <w:rFonts w:ascii="Arial Narrow" w:hAnsi="Arial Narrow" w:cs="Arial"/>
        </w:rPr>
        <w:t xml:space="preserve">enuiserie </w:t>
      </w:r>
      <w:r w:rsidRPr="00285448">
        <w:rPr>
          <w:rFonts w:ascii="Arial Narrow" w:hAnsi="Arial Narrow" w:cs="Arial"/>
        </w:rPr>
        <w:t xml:space="preserve">sera </w:t>
      </w:r>
      <w:r w:rsidR="0034310A" w:rsidRPr="00285448">
        <w:rPr>
          <w:rFonts w:ascii="Arial Narrow" w:hAnsi="Arial Narrow" w:cs="Arial"/>
        </w:rPr>
        <w:t xml:space="preserve">composée </w:t>
      </w:r>
      <w:r w:rsidR="00452770" w:rsidRPr="00285448">
        <w:rPr>
          <w:rFonts w:ascii="Arial Narrow" w:hAnsi="Arial Narrow" w:cs="Arial"/>
        </w:rPr>
        <w:t xml:space="preserve">de porte fenêtre coulissante à … vantaux (de 2 à </w:t>
      </w:r>
      <w:r w:rsidR="00C00AF1" w:rsidRPr="00285448">
        <w:rPr>
          <w:rFonts w:ascii="Arial Narrow" w:hAnsi="Arial Narrow" w:cs="Arial"/>
        </w:rPr>
        <w:t>6</w:t>
      </w:r>
      <w:r w:rsidR="00452770" w:rsidRPr="00285448">
        <w:rPr>
          <w:rFonts w:ascii="Arial Narrow" w:hAnsi="Arial Narrow" w:cs="Arial"/>
        </w:rPr>
        <w:t xml:space="preserve"> vantaux au choix) </w:t>
      </w:r>
      <w:r w:rsidR="0034310A" w:rsidRPr="00285448">
        <w:rPr>
          <w:rFonts w:ascii="Arial Narrow" w:hAnsi="Arial Narrow" w:cs="Arial"/>
        </w:rPr>
        <w:t>en profilé aluminium à rupture de pont thermique</w:t>
      </w:r>
      <w:r w:rsidRPr="00285448">
        <w:rPr>
          <w:rFonts w:ascii="Arial Narrow" w:hAnsi="Arial Narrow" w:cs="Arial"/>
        </w:rPr>
        <w:t xml:space="preserve"> </w:t>
      </w:r>
      <w:r w:rsidRPr="00285448">
        <w:rPr>
          <w:rFonts w:ascii="Arial Narrow" w:hAnsi="Arial Narrow" w:cs="Arial"/>
          <w:lang w:eastAsia="fr-FR"/>
        </w:rPr>
        <w:t xml:space="preserve">de la série </w:t>
      </w:r>
      <w:r w:rsidR="00C00AF1" w:rsidRPr="00285448">
        <w:rPr>
          <w:rFonts w:ascii="Arial Narrow" w:hAnsi="Arial Narrow" w:cs="Arial"/>
          <w:lang w:eastAsia="fr-FR"/>
        </w:rPr>
        <w:t>ART</w:t>
      </w:r>
      <w:r w:rsidR="004E0AF5" w:rsidRPr="00285448">
        <w:rPr>
          <w:rFonts w:ascii="Arial Narrow" w:hAnsi="Arial Narrow" w:cs="Arial"/>
          <w:lang w:eastAsia="fr-FR"/>
        </w:rPr>
        <w:t>LINE</w:t>
      </w:r>
      <w:r w:rsidRPr="00285448">
        <w:rPr>
          <w:rFonts w:ascii="Arial Narrow" w:hAnsi="Arial Narrow" w:cs="Arial"/>
          <w:lang w:eastAsia="fr-FR"/>
        </w:rPr>
        <w:t xml:space="preserve"> de chez Technal </w:t>
      </w:r>
      <w:r w:rsidRPr="00285448">
        <w:rPr>
          <w:rFonts w:ascii="Arial Narrow" w:hAnsi="Arial Narrow" w:cs="Arial"/>
        </w:rPr>
        <w:t>ou de qualité et de technicité strictement équivalente.</w:t>
      </w:r>
    </w:p>
    <w:p w14:paraId="54CA9154" w14:textId="77777777" w:rsidR="00CA1B1D" w:rsidRPr="00285448" w:rsidRDefault="00CA1B1D" w:rsidP="00285448">
      <w:pPr>
        <w:jc w:val="both"/>
        <w:rPr>
          <w:rFonts w:ascii="Arial Narrow" w:hAnsi="Arial Narrow" w:cs="Arial"/>
        </w:rPr>
      </w:pPr>
      <w:r w:rsidRPr="00285448">
        <w:rPr>
          <w:rFonts w:ascii="Arial Narrow" w:hAnsi="Arial Narrow" w:cs="Arial"/>
        </w:rPr>
        <w:t>Le fabricant du système constructif qui fournira l’entreprise adjudicataire du présent lot devra être en mesure de fournir le certificat de qualité Iso 14001.</w:t>
      </w:r>
    </w:p>
    <w:p w14:paraId="7A3636AD" w14:textId="77777777" w:rsidR="00C63CB9" w:rsidRPr="00285448" w:rsidRDefault="00C63CB9" w:rsidP="00285448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0CDC9206" w14:textId="77777777" w:rsidR="00955144" w:rsidRPr="00285448" w:rsidRDefault="00285448" w:rsidP="00285448">
      <w:pPr>
        <w:pStyle w:val="Paragraphedeliste"/>
        <w:numPr>
          <w:ilvl w:val="0"/>
          <w:numId w:val="19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bookmarkStart w:id="7" w:name="_Hlk61876625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ProfilÉs </w:t>
      </w:r>
      <w:bookmarkEnd w:id="7"/>
      <w:r w:rsidR="00955144" w:rsidRPr="00285448">
        <w:rPr>
          <w:rFonts w:ascii="Arial Narrow" w:hAnsi="Arial Narrow" w:cs="Arial"/>
        </w:rPr>
        <w:tab/>
      </w:r>
      <w:r w:rsidR="00955144" w:rsidRPr="00285448">
        <w:rPr>
          <w:rFonts w:ascii="Arial Narrow" w:hAnsi="Arial Narrow" w:cs="Arial"/>
        </w:rPr>
        <w:tab/>
      </w:r>
      <w:r w:rsidR="00955144" w:rsidRPr="00285448">
        <w:rPr>
          <w:rFonts w:ascii="Arial Narrow" w:hAnsi="Arial Narrow" w:cs="Arial"/>
        </w:rPr>
        <w:tab/>
      </w:r>
      <w:r w:rsidR="00955144" w:rsidRPr="00285448">
        <w:rPr>
          <w:rFonts w:ascii="Arial Narrow" w:hAnsi="Arial Narrow" w:cs="Arial"/>
        </w:rPr>
        <w:tab/>
      </w:r>
      <w:r w:rsidR="00955144" w:rsidRPr="00285448">
        <w:rPr>
          <w:rFonts w:ascii="Arial Narrow" w:hAnsi="Arial Narrow" w:cs="Arial"/>
        </w:rPr>
        <w:tab/>
      </w:r>
    </w:p>
    <w:p w14:paraId="04DA975F" w14:textId="0718EBDA" w:rsidR="0091203A" w:rsidRDefault="0091203A" w:rsidP="00285448">
      <w:pPr>
        <w:jc w:val="both"/>
        <w:rPr>
          <w:rFonts w:ascii="Arial Narrow" w:hAnsi="Arial Narrow" w:cs="Arial"/>
        </w:rPr>
      </w:pPr>
      <w:r w:rsidRPr="00285448">
        <w:rPr>
          <w:rFonts w:ascii="Arial Narrow" w:hAnsi="Arial Narrow" w:cs="Arial"/>
          <w:lang w:eastAsia="fr-FR"/>
        </w:rPr>
        <w:t>Les profilés utiliseront un alliage d’aluminium de qualité bâtiment CIRCAL</w:t>
      </w:r>
      <w:r w:rsidR="0055422B" w:rsidRPr="003A0BD4">
        <w:rPr>
          <w:rFonts w:ascii="Arial Narrow" w:hAnsi="Arial Narrow" w:cs="Arial"/>
          <w:lang w:eastAsia="fr-FR"/>
        </w:rPr>
        <w:t>®</w:t>
      </w:r>
      <w:r w:rsidRPr="00285448">
        <w:rPr>
          <w:rFonts w:ascii="Arial Narrow" w:hAnsi="Arial Narrow" w:cs="Arial"/>
          <w:lang w:eastAsia="fr-FR"/>
        </w:rPr>
        <w:t xml:space="preserve"> 75R </w:t>
      </w:r>
      <w:r w:rsidRPr="00285448">
        <w:rPr>
          <w:rFonts w:ascii="Arial Narrow" w:hAnsi="Arial Narrow" w:cs="Arial"/>
        </w:rPr>
        <w:t xml:space="preserve">bas carbone justifiant d’un minimum de 75% d’aluminium recyclé et justifiant de </w:t>
      </w:r>
      <w:r w:rsidR="003A0BD4">
        <w:rPr>
          <w:rFonts w:ascii="Arial Narrow" w:hAnsi="Arial Narrow" w:cs="Arial"/>
        </w:rPr>
        <w:t>1.9</w:t>
      </w:r>
      <w:r w:rsidRPr="00285448">
        <w:rPr>
          <w:rFonts w:ascii="Arial Narrow" w:hAnsi="Arial Narrow" w:cs="Arial"/>
        </w:rPr>
        <w:t xml:space="preserve"> kg de CO</w:t>
      </w:r>
      <w:r w:rsidRPr="003A0BD4">
        <w:rPr>
          <w:rFonts w:ascii="Arial Narrow" w:hAnsi="Arial Narrow" w:cs="Arial"/>
          <w:vertAlign w:val="superscript"/>
        </w:rPr>
        <w:t>2</w:t>
      </w:r>
      <w:r w:rsidRPr="00285448">
        <w:rPr>
          <w:rFonts w:ascii="Arial Narrow" w:hAnsi="Arial Narrow" w:cs="Arial"/>
        </w:rPr>
        <w:t xml:space="preserve"> / kg d’aluminium produit.</w:t>
      </w:r>
    </w:p>
    <w:p w14:paraId="7528EB72" w14:textId="77777777" w:rsidR="003A0BD4" w:rsidRPr="00285448" w:rsidRDefault="003A0BD4" w:rsidP="00285448">
      <w:pPr>
        <w:jc w:val="both"/>
        <w:rPr>
          <w:rFonts w:ascii="Arial Narrow" w:hAnsi="Arial Narrow" w:cs="Arial"/>
        </w:rPr>
      </w:pPr>
    </w:p>
    <w:p w14:paraId="705DCF3A" w14:textId="77777777" w:rsidR="002E51DA" w:rsidRPr="002E51DA" w:rsidRDefault="002E51DA" w:rsidP="002E51DA">
      <w:pPr>
        <w:rPr>
          <w:rFonts w:ascii="Arial Narrow" w:eastAsia="Calibri" w:hAnsi="Arial Narrow" w:cs="Calibri"/>
          <w:color w:val="000000" w:themeColor="text1"/>
        </w:rPr>
      </w:pPr>
      <w:r w:rsidRPr="002E51DA">
        <w:rPr>
          <w:rFonts w:ascii="Arial Narrow" w:eastAsia="Calibri" w:hAnsi="Arial Narrow" w:cs="Calibri"/>
          <w:b/>
          <w:bCs/>
          <w:color w:val="000000" w:themeColor="text1"/>
        </w:rPr>
        <w:t>OPTION : Economie circulaire des profilés aluminium :</w:t>
      </w:r>
    </w:p>
    <w:p w14:paraId="59E3CB05" w14:textId="77777777" w:rsidR="002E51DA" w:rsidRPr="002E51DA" w:rsidRDefault="002E51DA" w:rsidP="002E51DA">
      <w:pPr>
        <w:rPr>
          <w:rFonts w:ascii="Arial Narrow" w:eastAsia="Calibri" w:hAnsi="Arial Narrow" w:cs="Calibri"/>
          <w:color w:val="000000" w:themeColor="text1"/>
        </w:rPr>
      </w:pPr>
      <w:r w:rsidRPr="002E51DA">
        <w:rPr>
          <w:rFonts w:ascii="Arial Narrow" w:eastAsia="Calibri" w:hAnsi="Arial Narrow" w:cs="Calibri"/>
          <w:color w:val="000000" w:themeColor="text1"/>
        </w:rPr>
        <w:t xml:space="preserve"> </w:t>
      </w:r>
    </w:p>
    <w:p w14:paraId="12F06ED6" w14:textId="77777777" w:rsidR="002E51DA" w:rsidRPr="002E51DA" w:rsidRDefault="002E51DA" w:rsidP="002E51DA">
      <w:pPr>
        <w:rPr>
          <w:rFonts w:ascii="Arial Narrow" w:eastAsia="Calibri" w:hAnsi="Arial Narrow" w:cs="Calibri"/>
          <w:color w:val="000000" w:themeColor="text1"/>
        </w:rPr>
      </w:pPr>
      <w:r w:rsidRPr="002E51DA">
        <w:rPr>
          <w:rFonts w:ascii="Arial Narrow" w:eastAsia="Calibri" w:hAnsi="Arial Narrow" w:cs="Calibri"/>
          <w:color w:val="000000" w:themeColor="text1"/>
        </w:rPr>
        <w:t>Sous réserve d’un diagnostic amiante négatif et d’un volume &gt; 5T, les menuiseries existantes feront l’objet d’une démolition sélective et d’un démantèlement des ouvrages (séparation des cadres aluminium, vitrages et joints).</w:t>
      </w:r>
    </w:p>
    <w:p w14:paraId="2CD8D06D" w14:textId="77777777" w:rsidR="002E51DA" w:rsidRPr="002E51DA" w:rsidRDefault="002E51DA" w:rsidP="002E51DA">
      <w:pPr>
        <w:rPr>
          <w:rFonts w:ascii="Arial Narrow" w:eastAsia="Calibri" w:hAnsi="Arial Narrow" w:cs="Calibri"/>
          <w:color w:val="000000" w:themeColor="text1"/>
        </w:rPr>
      </w:pPr>
      <w:r w:rsidRPr="002E51DA">
        <w:rPr>
          <w:rFonts w:ascii="Arial Narrow" w:eastAsia="Calibri" w:hAnsi="Arial Narrow" w:cs="Calibri"/>
          <w:color w:val="000000" w:themeColor="text1"/>
        </w:rPr>
        <w:t>L’entreprise mettra en place avec son fournisseur une procédure de récupération des profilés aluminium.</w:t>
      </w:r>
    </w:p>
    <w:p w14:paraId="14C0A06B" w14:textId="77777777" w:rsidR="002E51DA" w:rsidRPr="002E51DA" w:rsidRDefault="002E51DA" w:rsidP="002E51DA">
      <w:pPr>
        <w:rPr>
          <w:rFonts w:ascii="Arial Narrow" w:eastAsia="Calibri" w:hAnsi="Arial Narrow" w:cs="Calibri"/>
          <w:color w:val="000000" w:themeColor="text1"/>
        </w:rPr>
      </w:pPr>
      <w:r w:rsidRPr="002E51DA">
        <w:rPr>
          <w:rFonts w:ascii="Arial Narrow" w:eastAsia="Calibri" w:hAnsi="Arial Narrow" w:cs="Calibri"/>
          <w:color w:val="000000" w:themeColor="text1"/>
        </w:rPr>
        <w:t>Le fournisseur garantira le recyclage des matériaux récupérés ainsi que la production d’alliage 6060 ou 6063 avec un minimum de 75% d’alu post-consommation.</w:t>
      </w:r>
    </w:p>
    <w:p w14:paraId="3CD6F2E7" w14:textId="77777777" w:rsidR="002E51DA" w:rsidRPr="002E51DA" w:rsidRDefault="002E51DA" w:rsidP="002E51DA">
      <w:pPr>
        <w:rPr>
          <w:rFonts w:ascii="Arial Narrow" w:eastAsia="Calibri" w:hAnsi="Arial Narrow" w:cs="Calibri"/>
          <w:color w:val="000000" w:themeColor="text1"/>
        </w:rPr>
      </w:pPr>
      <w:r w:rsidRPr="002E51DA">
        <w:rPr>
          <w:rFonts w:ascii="Arial Narrow" w:eastAsia="Calibri" w:hAnsi="Arial Narrow" w:cs="Calibri"/>
          <w:color w:val="000000" w:themeColor="text1"/>
        </w:rPr>
        <w:t>Le fournisseur produira un document qui certifiera :</w:t>
      </w:r>
    </w:p>
    <w:p w14:paraId="1D314D14" w14:textId="4601A72D" w:rsidR="002E51DA" w:rsidRPr="002E51DA" w:rsidRDefault="002E51DA" w:rsidP="002E51DA">
      <w:pPr>
        <w:pStyle w:val="Paragraphedeliste"/>
        <w:numPr>
          <w:ilvl w:val="0"/>
          <w:numId w:val="21"/>
        </w:numPr>
        <w:rPr>
          <w:rFonts w:ascii="Arial Narrow" w:eastAsia="Calibri" w:hAnsi="Arial Narrow" w:cs="Calibri"/>
          <w:color w:val="000000" w:themeColor="text1"/>
          <w:lang w:val="fr-FR"/>
        </w:rPr>
      </w:pPr>
      <w:r w:rsidRPr="002E51DA">
        <w:rPr>
          <w:rFonts w:ascii="Arial Narrow" w:eastAsia="Calibri" w:hAnsi="Arial Narrow" w:cs="Calibri"/>
          <w:color w:val="000000" w:themeColor="text1"/>
          <w:lang w:val="fr-FR"/>
        </w:rPr>
        <w:t>la mise en place d’une boucle fermée en traçant les matériaux de la récupération jusqu’à la fonderie.</w:t>
      </w:r>
    </w:p>
    <w:p w14:paraId="0766C4D9" w14:textId="77777777" w:rsidR="002E51DA" w:rsidRPr="002E51DA" w:rsidRDefault="002E51DA" w:rsidP="002E51DA">
      <w:pPr>
        <w:pStyle w:val="Paragraphedeliste"/>
        <w:numPr>
          <w:ilvl w:val="0"/>
          <w:numId w:val="21"/>
        </w:numPr>
        <w:rPr>
          <w:rFonts w:ascii="Arial Narrow" w:eastAsia="Calibri" w:hAnsi="Arial Narrow" w:cs="Calibri"/>
          <w:color w:val="000000" w:themeColor="text1"/>
          <w:lang w:val="fr-FR"/>
        </w:rPr>
      </w:pPr>
      <w:r w:rsidRPr="002E51DA">
        <w:rPr>
          <w:rFonts w:ascii="Arial Narrow" w:eastAsia="Calibri" w:hAnsi="Arial Narrow" w:cs="Calibri"/>
          <w:color w:val="000000" w:themeColor="text1"/>
          <w:lang w:val="fr-FR"/>
        </w:rPr>
        <w:t>le poids de CO² économisé.</w:t>
      </w:r>
    </w:p>
    <w:p w14:paraId="50EDCAE9" w14:textId="77777777" w:rsidR="0091203A" w:rsidRPr="00285448" w:rsidRDefault="0091203A" w:rsidP="00285448">
      <w:pPr>
        <w:jc w:val="both"/>
        <w:rPr>
          <w:rFonts w:ascii="Arial Narrow" w:hAnsi="Arial Narrow" w:cs="Arial"/>
        </w:rPr>
      </w:pPr>
    </w:p>
    <w:p w14:paraId="4D8E3DB6" w14:textId="77777777" w:rsidR="00746EFC" w:rsidRPr="00285448" w:rsidRDefault="00C63CB9" w:rsidP="00285448">
      <w:pPr>
        <w:jc w:val="both"/>
        <w:rPr>
          <w:rFonts w:ascii="Arial Narrow" w:hAnsi="Arial Narrow" w:cs="Arial"/>
          <w:bCs/>
          <w:lang w:eastAsia="fr-FR"/>
        </w:rPr>
      </w:pPr>
      <w:r w:rsidRPr="00285448">
        <w:rPr>
          <w:rFonts w:ascii="Arial Narrow" w:hAnsi="Arial Narrow" w:cs="Arial"/>
          <w:lang w:eastAsia="fr-FR"/>
        </w:rPr>
        <w:t>C</w:t>
      </w:r>
      <w:r w:rsidR="00661E79" w:rsidRPr="00285448">
        <w:rPr>
          <w:rFonts w:ascii="Arial Narrow" w:hAnsi="Arial Narrow" w:cs="Arial"/>
          <w:lang w:eastAsia="fr-FR"/>
        </w:rPr>
        <w:t>es profilés</w:t>
      </w:r>
      <w:r w:rsidR="0034310A" w:rsidRPr="00285448">
        <w:rPr>
          <w:rFonts w:ascii="Arial Narrow" w:hAnsi="Arial Narrow" w:cs="Arial"/>
          <w:lang w:eastAsia="fr-FR"/>
        </w:rPr>
        <w:t xml:space="preserve"> </w:t>
      </w:r>
      <w:r w:rsidR="00EF5494" w:rsidRPr="00285448">
        <w:rPr>
          <w:rFonts w:ascii="Arial Narrow" w:hAnsi="Arial Narrow" w:cs="Arial"/>
          <w:lang w:eastAsia="fr-FR"/>
        </w:rPr>
        <w:t xml:space="preserve">seront </w:t>
      </w:r>
      <w:r w:rsidR="00661E79" w:rsidRPr="00285448">
        <w:rPr>
          <w:rFonts w:ascii="Arial Narrow" w:hAnsi="Arial Narrow" w:cs="Arial"/>
          <w:lang w:eastAsia="fr-FR"/>
        </w:rPr>
        <w:t>conformes à la norme NF EN 14024 et bénéficieront de la certification « </w:t>
      </w:r>
      <w:hyperlink r:id="rId12" w:tgtFrame="_parent" w:history="1">
        <w:r w:rsidR="00661E79" w:rsidRPr="00285448">
          <w:rPr>
            <w:rFonts w:ascii="Arial Narrow" w:hAnsi="Arial Narrow" w:cs="Arial"/>
            <w:lang w:eastAsia="fr-FR"/>
          </w:rPr>
          <w:t>NF 252 – Profilés Aluminium RPT</w:t>
        </w:r>
      </w:hyperlink>
      <w:r w:rsidR="00661E79" w:rsidRPr="00285448">
        <w:rPr>
          <w:rFonts w:ascii="Arial Narrow" w:hAnsi="Arial Narrow" w:cs="Arial"/>
          <w:lang w:eastAsia="fr-FR"/>
        </w:rPr>
        <w:t> ».</w:t>
      </w:r>
    </w:p>
    <w:p w14:paraId="64E24CA0" w14:textId="77777777" w:rsidR="00EF5494" w:rsidRPr="00285448" w:rsidRDefault="00EF5494" w:rsidP="00285448">
      <w:pPr>
        <w:jc w:val="both"/>
        <w:rPr>
          <w:rFonts w:ascii="Arial Narrow" w:hAnsi="Arial Narrow" w:cs="Arial"/>
          <w:bCs/>
          <w:lang w:eastAsia="fr-FR"/>
        </w:rPr>
      </w:pPr>
      <w:r w:rsidRPr="00285448">
        <w:rPr>
          <w:rFonts w:ascii="Arial Narrow" w:hAnsi="Arial Narrow" w:cs="Arial"/>
          <w:bCs/>
          <w:lang w:eastAsia="fr-FR"/>
        </w:rPr>
        <w:t>La rupture thermique sera assurée par d</w:t>
      </w:r>
      <w:r w:rsidR="00C00AF1" w:rsidRPr="00285448">
        <w:rPr>
          <w:rFonts w:ascii="Arial Narrow" w:hAnsi="Arial Narrow" w:cs="Arial"/>
          <w:bCs/>
          <w:lang w:eastAsia="fr-FR"/>
        </w:rPr>
        <w:t>es</w:t>
      </w:r>
      <w:r w:rsidRPr="00285448">
        <w:rPr>
          <w:rFonts w:ascii="Arial Narrow" w:hAnsi="Arial Narrow" w:cs="Arial"/>
          <w:bCs/>
          <w:lang w:eastAsia="fr-FR"/>
        </w:rPr>
        <w:t xml:space="preserve"> barrettes isolantes serties</w:t>
      </w:r>
      <w:r w:rsidR="00C63CB9" w:rsidRPr="00285448">
        <w:rPr>
          <w:rFonts w:ascii="Arial Narrow" w:hAnsi="Arial Narrow" w:cs="Arial"/>
          <w:bCs/>
          <w:lang w:eastAsia="fr-FR"/>
        </w:rPr>
        <w:t xml:space="preserve">. </w:t>
      </w:r>
      <w:r w:rsidRPr="00285448">
        <w:rPr>
          <w:rFonts w:ascii="Arial Narrow" w:hAnsi="Arial Narrow" w:cs="Arial"/>
          <w:bCs/>
          <w:lang w:eastAsia="fr-FR"/>
        </w:rPr>
        <w:t>Elles seront à base de</w:t>
      </w:r>
      <w:r w:rsidR="00A85758" w:rsidRPr="00285448">
        <w:rPr>
          <w:rFonts w:ascii="Arial Narrow" w:hAnsi="Arial Narrow" w:cs="Arial"/>
          <w:bCs/>
          <w:lang w:eastAsia="fr-FR"/>
        </w:rPr>
        <w:t xml:space="preserve"> </w:t>
      </w:r>
      <w:r w:rsidRPr="00285448">
        <w:rPr>
          <w:rFonts w:ascii="Arial Narrow" w:hAnsi="Arial Narrow" w:cs="Arial"/>
          <w:bCs/>
          <w:lang w:eastAsia="fr-FR"/>
        </w:rPr>
        <w:t>polyamide PA6.6 chargées à 25% de fibre de verre.</w:t>
      </w:r>
    </w:p>
    <w:p w14:paraId="58A28A56" w14:textId="77777777" w:rsidR="00C00AF1" w:rsidRPr="00285448" w:rsidRDefault="00C00AF1" w:rsidP="00285448">
      <w:pPr>
        <w:jc w:val="both"/>
        <w:rPr>
          <w:rFonts w:ascii="Arial Narrow" w:hAnsi="Arial Narrow" w:cs="Arial"/>
          <w:bCs/>
          <w:lang w:eastAsia="fr-FR"/>
        </w:rPr>
      </w:pPr>
    </w:p>
    <w:p w14:paraId="6EA1FAE1" w14:textId="77777777" w:rsidR="00C00AF1" w:rsidRPr="00285448" w:rsidRDefault="00C00AF1" w:rsidP="00285448">
      <w:pPr>
        <w:jc w:val="both"/>
        <w:rPr>
          <w:rFonts w:ascii="Arial Narrow" w:hAnsi="Arial Narrow" w:cs="Arial"/>
          <w:bCs/>
          <w:lang w:eastAsia="fr-FR"/>
        </w:rPr>
      </w:pPr>
      <w:r w:rsidRPr="00285448">
        <w:rPr>
          <w:rFonts w:ascii="Arial Narrow" w:hAnsi="Arial Narrow" w:cs="Arial"/>
          <w:bCs/>
          <w:lang w:eastAsia="fr-FR"/>
        </w:rPr>
        <w:t>Les montants intermédiaires présenteront une face vue de 26 et 38mm (selon dimensionnement statique).</w:t>
      </w:r>
    </w:p>
    <w:p w14:paraId="57226A52" w14:textId="77777777" w:rsidR="00C00AF1" w:rsidRPr="00285448" w:rsidRDefault="00C00AF1" w:rsidP="00285448">
      <w:pPr>
        <w:jc w:val="both"/>
        <w:rPr>
          <w:rFonts w:ascii="Arial Narrow" w:hAnsi="Arial Narrow" w:cs="Arial"/>
          <w:bCs/>
          <w:lang w:eastAsia="fr-FR"/>
        </w:rPr>
      </w:pPr>
    </w:p>
    <w:p w14:paraId="5E55AADF" w14:textId="77777777" w:rsidR="00B774DC" w:rsidRPr="00285448" w:rsidRDefault="00285448" w:rsidP="00285448">
      <w:pPr>
        <w:jc w:val="both"/>
        <w:rPr>
          <w:rFonts w:ascii="Arial Narrow" w:hAnsi="Arial Narrow" w:cs="Arial"/>
          <w:bCs/>
          <w:u w:val="single"/>
          <w:lang w:eastAsia="fr-FR"/>
        </w:rPr>
      </w:pPr>
      <w:r w:rsidRPr="00285448">
        <w:rPr>
          <w:rFonts w:ascii="Arial Narrow" w:hAnsi="Arial Narrow" w:cs="Arial"/>
          <w:b/>
          <w:bCs/>
          <w:color w:val="006DB7"/>
          <w:lang w:eastAsia="fr-FR"/>
        </w:rPr>
        <w:t xml:space="preserve">/ </w:t>
      </w:r>
      <w:r w:rsidR="00B774DC" w:rsidRPr="00285448">
        <w:rPr>
          <w:rFonts w:ascii="Arial Narrow" w:hAnsi="Arial Narrow" w:cs="Arial"/>
          <w:b/>
          <w:bCs/>
          <w:u w:val="single"/>
          <w:lang w:eastAsia="fr-FR"/>
        </w:rPr>
        <w:t>Variante 1 : version standard</w:t>
      </w:r>
    </w:p>
    <w:p w14:paraId="17891A1C" w14:textId="77777777" w:rsidR="00B774DC" w:rsidRPr="00285448" w:rsidRDefault="00B774DC" w:rsidP="00285448">
      <w:pPr>
        <w:jc w:val="both"/>
        <w:rPr>
          <w:rFonts w:ascii="Arial Narrow" w:hAnsi="Arial Narrow" w:cs="Arial"/>
          <w:bCs/>
          <w:lang w:eastAsia="fr-FR"/>
        </w:rPr>
      </w:pPr>
    </w:p>
    <w:p w14:paraId="01BB69A2" w14:textId="77777777" w:rsidR="00C00AF1" w:rsidRPr="00285448" w:rsidRDefault="00C00AF1" w:rsidP="00285448">
      <w:pPr>
        <w:jc w:val="both"/>
        <w:rPr>
          <w:rFonts w:ascii="Arial Narrow" w:hAnsi="Arial Narrow" w:cs="Arial"/>
          <w:bCs/>
          <w:lang w:eastAsia="fr-FR"/>
        </w:rPr>
      </w:pPr>
      <w:r w:rsidRPr="00285448">
        <w:rPr>
          <w:rFonts w:ascii="Arial Narrow" w:hAnsi="Arial Narrow" w:cs="Arial"/>
          <w:bCs/>
          <w:lang w:eastAsia="fr-FR"/>
        </w:rPr>
        <w:t>En traverse basse de l’ouvrant sera mis en œuvre des chariot</w:t>
      </w:r>
      <w:r w:rsidR="00B774DC" w:rsidRPr="00285448">
        <w:rPr>
          <w:rFonts w:ascii="Arial Narrow" w:hAnsi="Arial Narrow" w:cs="Arial"/>
          <w:bCs/>
          <w:lang w:eastAsia="fr-FR"/>
        </w:rPr>
        <w:t>s</w:t>
      </w:r>
      <w:r w:rsidRPr="00285448">
        <w:rPr>
          <w:rFonts w:ascii="Arial Narrow" w:hAnsi="Arial Narrow" w:cs="Arial"/>
          <w:bCs/>
          <w:lang w:eastAsia="fr-FR"/>
        </w:rPr>
        <w:t xml:space="preserve"> de roulement disposant de 4 roulettes (pour des poids jusqu’à 500kg) ou 8 roulettes (pour des poids jusqu’à 1200kg)</w:t>
      </w:r>
      <w:r w:rsidR="00B774DC" w:rsidRPr="00285448">
        <w:rPr>
          <w:rFonts w:ascii="Arial Narrow" w:hAnsi="Arial Narrow" w:cs="Arial"/>
          <w:bCs/>
          <w:lang w:eastAsia="fr-FR"/>
        </w:rPr>
        <w:t>.</w:t>
      </w:r>
    </w:p>
    <w:p w14:paraId="7C870813" w14:textId="77777777" w:rsidR="00B774DC" w:rsidRPr="00285448" w:rsidRDefault="00B774DC" w:rsidP="00285448">
      <w:pPr>
        <w:jc w:val="both"/>
        <w:rPr>
          <w:rFonts w:ascii="Arial Narrow" w:hAnsi="Arial Narrow" w:cs="Arial"/>
          <w:bCs/>
          <w:lang w:eastAsia="fr-FR"/>
        </w:rPr>
      </w:pPr>
    </w:p>
    <w:p w14:paraId="6EA138F5" w14:textId="0D94A723" w:rsidR="00285448" w:rsidRPr="00285448" w:rsidRDefault="00316D75" w:rsidP="00285448">
      <w:pPr>
        <w:jc w:val="both"/>
        <w:rPr>
          <w:rFonts w:ascii="Arial Narrow" w:hAnsi="Arial Narrow" w:cs="Arial"/>
          <w:bCs/>
          <w:lang w:eastAsia="fr-FR"/>
        </w:rPr>
      </w:pPr>
      <w:r>
        <w:rPr>
          <w:noProof/>
        </w:rPr>
        <w:drawing>
          <wp:inline distT="0" distB="0" distL="0" distR="0" wp14:anchorId="20FA6C27" wp14:editId="5CF62E38">
            <wp:extent cx="6372225" cy="2186940"/>
            <wp:effectExtent l="0" t="0" r="9525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2F4FB" w14:textId="77777777" w:rsidR="00B774DC" w:rsidRPr="00285448" w:rsidRDefault="00285448" w:rsidP="00285448">
      <w:pPr>
        <w:jc w:val="both"/>
        <w:rPr>
          <w:rFonts w:ascii="Arial Narrow" w:hAnsi="Arial Narrow" w:cs="Arial"/>
          <w:b/>
          <w:bCs/>
          <w:u w:val="single"/>
          <w:lang w:eastAsia="fr-FR"/>
        </w:rPr>
      </w:pPr>
      <w:r w:rsidRPr="00285448">
        <w:rPr>
          <w:rFonts w:ascii="Arial Narrow" w:hAnsi="Arial Narrow" w:cs="Arial"/>
          <w:b/>
          <w:bCs/>
          <w:color w:val="006DB7"/>
          <w:lang w:eastAsia="fr-FR"/>
        </w:rPr>
        <w:lastRenderedPageBreak/>
        <w:t xml:space="preserve">/ </w:t>
      </w:r>
      <w:r w:rsidR="00B774DC" w:rsidRPr="00285448">
        <w:rPr>
          <w:rFonts w:ascii="Arial Narrow" w:hAnsi="Arial Narrow" w:cs="Arial"/>
          <w:b/>
          <w:bCs/>
          <w:u w:val="single"/>
          <w:lang w:eastAsia="fr-FR"/>
        </w:rPr>
        <w:t xml:space="preserve">Variante 2 : version </w:t>
      </w:r>
      <w:r w:rsidR="007602C4" w:rsidRPr="00285448">
        <w:rPr>
          <w:rFonts w:ascii="Arial Narrow" w:hAnsi="Arial Narrow" w:cs="Arial"/>
          <w:b/>
          <w:bCs/>
          <w:u w:val="single"/>
          <w:lang w:eastAsia="fr-FR"/>
        </w:rPr>
        <w:t>chariot dans le dormant</w:t>
      </w:r>
    </w:p>
    <w:p w14:paraId="044D2345" w14:textId="77777777" w:rsidR="00285448" w:rsidRPr="00285448" w:rsidRDefault="00285448" w:rsidP="00285448">
      <w:pPr>
        <w:jc w:val="both"/>
        <w:rPr>
          <w:rFonts w:ascii="Arial Narrow" w:hAnsi="Arial Narrow" w:cs="Arial"/>
          <w:bCs/>
          <w:lang w:eastAsia="fr-FR"/>
        </w:rPr>
      </w:pPr>
    </w:p>
    <w:p w14:paraId="1E4EB8A1" w14:textId="77777777" w:rsidR="00BC0124" w:rsidRPr="00285448" w:rsidRDefault="00B774DC" w:rsidP="00285448">
      <w:pPr>
        <w:jc w:val="both"/>
        <w:rPr>
          <w:rFonts w:ascii="Arial Narrow" w:hAnsi="Arial Narrow" w:cs="Arial"/>
          <w:bCs/>
          <w:lang w:eastAsia="fr-FR"/>
        </w:rPr>
      </w:pPr>
      <w:r w:rsidRPr="00285448">
        <w:rPr>
          <w:rFonts w:ascii="Arial Narrow" w:hAnsi="Arial Narrow" w:cs="Arial"/>
          <w:bCs/>
          <w:lang w:eastAsia="fr-FR"/>
        </w:rPr>
        <w:t xml:space="preserve">Il sera mis en œuvre dans </w:t>
      </w:r>
      <w:r w:rsidR="007602C4" w:rsidRPr="00285448">
        <w:rPr>
          <w:rFonts w:ascii="Arial Narrow" w:hAnsi="Arial Narrow" w:cs="Arial"/>
          <w:bCs/>
          <w:lang w:eastAsia="fr-FR"/>
        </w:rPr>
        <w:t xml:space="preserve">le </w:t>
      </w:r>
      <w:r w:rsidR="00BC0124" w:rsidRPr="00285448">
        <w:rPr>
          <w:rFonts w:ascii="Arial Narrow" w:hAnsi="Arial Narrow" w:cs="Arial"/>
          <w:bCs/>
          <w:lang w:eastAsia="fr-FR"/>
        </w:rPr>
        <w:t xml:space="preserve">rail bas </w:t>
      </w:r>
      <w:r w:rsidRPr="00285448">
        <w:rPr>
          <w:rFonts w:ascii="Arial Narrow" w:hAnsi="Arial Narrow" w:cs="Arial"/>
          <w:bCs/>
          <w:lang w:eastAsia="fr-FR"/>
        </w:rPr>
        <w:t>du do</w:t>
      </w:r>
      <w:r w:rsidR="0023545C" w:rsidRPr="00285448">
        <w:rPr>
          <w:rFonts w:ascii="Arial Narrow" w:hAnsi="Arial Narrow" w:cs="Arial"/>
          <w:bCs/>
          <w:lang w:eastAsia="fr-FR"/>
        </w:rPr>
        <w:t>r</w:t>
      </w:r>
      <w:r w:rsidRPr="00285448">
        <w:rPr>
          <w:rFonts w:ascii="Arial Narrow" w:hAnsi="Arial Narrow" w:cs="Arial"/>
          <w:bCs/>
          <w:lang w:eastAsia="fr-FR"/>
        </w:rPr>
        <w:t xml:space="preserve">mant un système de roulement intégré </w:t>
      </w:r>
      <w:r w:rsidR="00BC0124" w:rsidRPr="00285448">
        <w:rPr>
          <w:rFonts w:ascii="Arial Narrow" w:hAnsi="Arial Narrow" w:cs="Arial"/>
          <w:bCs/>
          <w:lang w:eastAsia="fr-FR"/>
        </w:rPr>
        <w:t xml:space="preserve">(cassette) </w:t>
      </w:r>
      <w:r w:rsidRPr="00285448">
        <w:rPr>
          <w:rFonts w:ascii="Arial Narrow" w:hAnsi="Arial Narrow" w:cs="Arial"/>
          <w:bCs/>
          <w:lang w:eastAsia="fr-FR"/>
        </w:rPr>
        <w:t xml:space="preserve">permettant la mobilité des ouvrants. </w:t>
      </w:r>
      <w:r w:rsidR="00BC0124" w:rsidRPr="00285448">
        <w:rPr>
          <w:rFonts w:ascii="Arial Narrow" w:hAnsi="Arial Narrow" w:cs="Arial"/>
          <w:bCs/>
          <w:lang w:eastAsia="fr-FR"/>
        </w:rPr>
        <w:t>Cette cassette sera encastrée et permettra la dissimulation de la traverse basse de l’ouvrant.</w:t>
      </w:r>
    </w:p>
    <w:p w14:paraId="4D0DB28F" w14:textId="77777777" w:rsidR="00BC0124" w:rsidRPr="00285448" w:rsidRDefault="00BC0124" w:rsidP="00285448">
      <w:pPr>
        <w:jc w:val="both"/>
        <w:rPr>
          <w:rFonts w:ascii="Arial Narrow" w:hAnsi="Arial Narrow" w:cs="Arial"/>
          <w:bCs/>
          <w:lang w:eastAsia="fr-FR"/>
        </w:rPr>
      </w:pPr>
    </w:p>
    <w:p w14:paraId="789B2144" w14:textId="6BAB6B1A" w:rsidR="002B788B" w:rsidRPr="007A09DC" w:rsidRDefault="00316D75" w:rsidP="00285448">
      <w:pPr>
        <w:jc w:val="both"/>
        <w:rPr>
          <w:rFonts w:ascii="Arial Narrow" w:hAnsi="Arial Narrow" w:cs="Arial"/>
          <w:bCs/>
          <w:lang w:eastAsia="fr-FR"/>
        </w:rPr>
      </w:pPr>
      <w:r>
        <w:rPr>
          <w:noProof/>
        </w:rPr>
        <w:drawing>
          <wp:inline distT="0" distB="0" distL="0" distR="0" wp14:anchorId="119940BB" wp14:editId="50E7BFB2">
            <wp:extent cx="6372225" cy="2132965"/>
            <wp:effectExtent l="0" t="0" r="9525" b="63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57D4" w:rsidRPr="00285448">
        <w:rPr>
          <w:rFonts w:ascii="Arial Narrow" w:hAnsi="Arial Narrow" w:cs="Arial"/>
        </w:rPr>
        <w:t xml:space="preserve">  </w:t>
      </w:r>
      <w:r w:rsidR="00553E93">
        <w:rPr>
          <w:rFonts w:ascii="Arial Narrow" w:hAnsi="Arial Narrow"/>
          <w:noProof/>
        </w:rPr>
        <w:drawing>
          <wp:anchor distT="0" distB="0" distL="114300" distR="114300" simplePos="0" relativeHeight="251659264" behindDoc="1" locked="0" layoutInCell="1" allowOverlap="1" wp14:anchorId="3377A0AB" wp14:editId="2288FA2C">
            <wp:simplePos x="0" y="0"/>
            <wp:positionH relativeFrom="column">
              <wp:posOffset>6964045</wp:posOffset>
            </wp:positionH>
            <wp:positionV relativeFrom="paragraph">
              <wp:posOffset>134620</wp:posOffset>
            </wp:positionV>
            <wp:extent cx="3886200" cy="1368425"/>
            <wp:effectExtent l="0" t="0" r="0" b="0"/>
            <wp:wrapNone/>
            <wp:docPr id="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36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E93">
        <w:rPr>
          <w:rFonts w:ascii="Arial Narrow" w:hAnsi="Arial Narrow"/>
          <w:noProof/>
        </w:rPr>
        <w:drawing>
          <wp:anchor distT="0" distB="0" distL="114300" distR="114300" simplePos="0" relativeHeight="251660288" behindDoc="1" locked="0" layoutInCell="1" allowOverlap="1" wp14:anchorId="0F5B8E93" wp14:editId="4B02F09B">
            <wp:simplePos x="0" y="0"/>
            <wp:positionH relativeFrom="column">
              <wp:posOffset>7378700</wp:posOffset>
            </wp:positionH>
            <wp:positionV relativeFrom="paragraph">
              <wp:posOffset>128270</wp:posOffset>
            </wp:positionV>
            <wp:extent cx="1457325" cy="1524000"/>
            <wp:effectExtent l="0" t="0" r="0" b="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81CD2" w14:textId="77777777" w:rsidR="0023545C" w:rsidRPr="00285448" w:rsidRDefault="00285448" w:rsidP="00285448">
      <w:pPr>
        <w:jc w:val="both"/>
        <w:rPr>
          <w:rFonts w:ascii="Arial Narrow" w:hAnsi="Arial Narrow" w:cs="Arial"/>
          <w:b/>
          <w:bCs/>
          <w:u w:val="single"/>
          <w:lang w:eastAsia="fr-FR"/>
        </w:rPr>
      </w:pPr>
      <w:r w:rsidRPr="00285448">
        <w:rPr>
          <w:rFonts w:ascii="Arial Narrow" w:hAnsi="Arial Narrow" w:cs="Arial"/>
          <w:b/>
          <w:bCs/>
          <w:color w:val="006DB7"/>
          <w:lang w:eastAsia="fr-FR"/>
        </w:rPr>
        <w:t xml:space="preserve">/ </w:t>
      </w:r>
      <w:r w:rsidR="0023545C" w:rsidRPr="00285448">
        <w:rPr>
          <w:rFonts w:ascii="Arial Narrow" w:hAnsi="Arial Narrow" w:cs="Arial"/>
          <w:b/>
          <w:bCs/>
          <w:u w:val="single"/>
          <w:lang w:eastAsia="fr-FR"/>
        </w:rPr>
        <w:t>Variante 3</w:t>
      </w:r>
      <w:r w:rsidR="000069BE" w:rsidRPr="00285448">
        <w:rPr>
          <w:rFonts w:ascii="Arial Narrow" w:hAnsi="Arial Narrow" w:cs="Arial"/>
          <w:b/>
          <w:bCs/>
          <w:u w:val="single"/>
          <w:lang w:eastAsia="fr-FR"/>
        </w:rPr>
        <w:t xml:space="preserve"> </w:t>
      </w:r>
      <w:r w:rsidR="0023545C" w:rsidRPr="00285448">
        <w:rPr>
          <w:rFonts w:ascii="Arial Narrow" w:hAnsi="Arial Narrow" w:cs="Arial"/>
          <w:b/>
          <w:bCs/>
          <w:u w:val="single"/>
          <w:lang w:eastAsia="fr-FR"/>
        </w:rPr>
        <w:t xml:space="preserve">: version </w:t>
      </w:r>
      <w:r w:rsidR="006F731E" w:rsidRPr="00285448">
        <w:rPr>
          <w:rFonts w:ascii="Arial Narrow" w:hAnsi="Arial Narrow" w:cs="Arial"/>
          <w:b/>
          <w:bCs/>
          <w:u w:val="single"/>
          <w:lang w:eastAsia="fr-FR"/>
        </w:rPr>
        <w:t>seuil affleurant</w:t>
      </w:r>
    </w:p>
    <w:p w14:paraId="39568C84" w14:textId="77777777" w:rsidR="0023545C" w:rsidRPr="00285448" w:rsidRDefault="0023545C" w:rsidP="00285448">
      <w:pPr>
        <w:jc w:val="both"/>
        <w:rPr>
          <w:rFonts w:ascii="Arial Narrow" w:hAnsi="Arial Narrow" w:cs="Arial"/>
          <w:bCs/>
          <w:lang w:eastAsia="fr-FR"/>
        </w:rPr>
      </w:pPr>
    </w:p>
    <w:p w14:paraId="701D0B10" w14:textId="72BD4EF8" w:rsidR="006F731E" w:rsidRPr="00285448" w:rsidRDefault="0023545C" w:rsidP="00285448">
      <w:pPr>
        <w:jc w:val="both"/>
        <w:rPr>
          <w:rFonts w:ascii="Arial Narrow" w:hAnsi="Arial Narrow" w:cs="Arial"/>
          <w:bCs/>
          <w:lang w:eastAsia="fr-FR"/>
        </w:rPr>
      </w:pPr>
      <w:r w:rsidRPr="00285448">
        <w:rPr>
          <w:rFonts w:ascii="Arial Narrow" w:hAnsi="Arial Narrow" w:cs="Arial"/>
          <w:bCs/>
          <w:lang w:eastAsia="fr-FR"/>
        </w:rPr>
        <w:t xml:space="preserve">Il sera mis en œuvre dans la traverse basse du dormant un système de roulement intégré permettant la mobilité des ouvrants. </w:t>
      </w:r>
      <w:r w:rsidR="006F731E" w:rsidRPr="00285448">
        <w:rPr>
          <w:rFonts w:ascii="Arial Narrow" w:hAnsi="Arial Narrow" w:cs="Arial"/>
          <w:bCs/>
          <w:lang w:eastAsia="fr-FR"/>
        </w:rPr>
        <w:t xml:space="preserve">Ce système encastré </w:t>
      </w:r>
      <w:r w:rsidR="00BC0124" w:rsidRPr="00285448">
        <w:rPr>
          <w:rFonts w:ascii="Arial Narrow" w:hAnsi="Arial Narrow" w:cs="Arial"/>
          <w:bCs/>
          <w:lang w:eastAsia="fr-FR"/>
        </w:rPr>
        <w:t xml:space="preserve">dans le rail bas </w:t>
      </w:r>
      <w:r w:rsidR="006F731E" w:rsidRPr="00285448">
        <w:rPr>
          <w:rFonts w:ascii="Arial Narrow" w:hAnsi="Arial Narrow" w:cs="Arial"/>
          <w:bCs/>
          <w:lang w:eastAsia="fr-FR"/>
        </w:rPr>
        <w:t xml:space="preserve">sera recouvert d’un profilé capot </w:t>
      </w:r>
      <w:r w:rsidR="000069BE" w:rsidRPr="00285448">
        <w:rPr>
          <w:rFonts w:ascii="Arial Narrow" w:hAnsi="Arial Narrow" w:cs="Arial"/>
          <w:bCs/>
          <w:lang w:eastAsia="fr-FR"/>
        </w:rPr>
        <w:t xml:space="preserve">de finition </w:t>
      </w:r>
      <w:r w:rsidR="006F731E" w:rsidRPr="00285448">
        <w:rPr>
          <w:rFonts w:ascii="Arial Narrow" w:hAnsi="Arial Narrow" w:cs="Arial"/>
          <w:bCs/>
          <w:lang w:eastAsia="fr-FR"/>
        </w:rPr>
        <w:t>pour permettre l’affleurement du seuil.</w:t>
      </w:r>
    </w:p>
    <w:p w14:paraId="65CFFAF6" w14:textId="4C799A1F" w:rsidR="0023545C" w:rsidRPr="002E51DA" w:rsidRDefault="00316D75" w:rsidP="00285448">
      <w:pPr>
        <w:jc w:val="both"/>
        <w:rPr>
          <w:rFonts w:ascii="Arial Narrow" w:hAnsi="Arial Narrow" w:cs="Arial"/>
          <w:bCs/>
          <w:lang w:eastAsia="fr-FR"/>
        </w:rPr>
      </w:pPr>
      <w:r>
        <w:rPr>
          <w:noProof/>
        </w:rPr>
        <w:drawing>
          <wp:inline distT="0" distB="0" distL="0" distR="0" wp14:anchorId="5D74FC05" wp14:editId="57892CCF">
            <wp:extent cx="6372225" cy="2129790"/>
            <wp:effectExtent l="0" t="0" r="9525" b="381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B8A07" w14:textId="77777777" w:rsidR="0023545C" w:rsidRPr="00285448" w:rsidRDefault="0023545C" w:rsidP="00285448">
      <w:pPr>
        <w:jc w:val="both"/>
        <w:rPr>
          <w:rFonts w:ascii="Arial Narrow" w:hAnsi="Arial Narrow" w:cs="Arial"/>
          <w:u w:val="single"/>
        </w:rPr>
      </w:pPr>
    </w:p>
    <w:p w14:paraId="5F4B2680" w14:textId="77777777" w:rsidR="009674AD" w:rsidRPr="00285448" w:rsidRDefault="00285448" w:rsidP="00285448">
      <w:pPr>
        <w:pStyle w:val="Paragraphedeliste"/>
        <w:numPr>
          <w:ilvl w:val="0"/>
          <w:numId w:val="20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bookmarkStart w:id="8" w:name="_Hlk61876789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Traitement de surface : </w:t>
      </w:r>
      <w:bookmarkEnd w:id="8"/>
    </w:p>
    <w:p w14:paraId="6110F55C" w14:textId="77777777" w:rsidR="003F1778" w:rsidRPr="00285448" w:rsidRDefault="003F1778" w:rsidP="00285448">
      <w:pPr>
        <w:jc w:val="both"/>
        <w:rPr>
          <w:rFonts w:ascii="Arial Narrow" w:hAnsi="Arial Narrow" w:cs="Arial"/>
        </w:rPr>
      </w:pPr>
      <w:r w:rsidRPr="00285448">
        <w:rPr>
          <w:rFonts w:ascii="Arial Narrow" w:hAnsi="Arial Narrow" w:cs="Arial"/>
        </w:rPr>
        <w:t xml:space="preserve">Les profilés du système constructif employés seront de qualité marine. </w:t>
      </w:r>
    </w:p>
    <w:p w14:paraId="62A1A3BC" w14:textId="77777777" w:rsidR="003F1778" w:rsidRPr="00285448" w:rsidRDefault="003F1778" w:rsidP="00285448">
      <w:pPr>
        <w:jc w:val="both"/>
        <w:rPr>
          <w:rFonts w:ascii="Arial Narrow" w:hAnsi="Arial Narrow" w:cs="Arial"/>
        </w:rPr>
      </w:pPr>
      <w:r w:rsidRPr="00285448">
        <w:rPr>
          <w:rFonts w:ascii="Arial Narrow" w:hAnsi="Arial Narrow" w:cs="Arial"/>
        </w:rPr>
        <w:t xml:space="preserve">Le fabricant du système constructif sera certifié Qualicoat seaside pour garantir une très haute qualité de traitement </w:t>
      </w:r>
    </w:p>
    <w:p w14:paraId="6E1350EA" w14:textId="77777777" w:rsidR="003F1778" w:rsidRPr="00285448" w:rsidRDefault="003F1778" w:rsidP="00285448">
      <w:pPr>
        <w:jc w:val="both"/>
        <w:rPr>
          <w:rFonts w:ascii="Arial Narrow" w:hAnsi="Arial Narrow" w:cs="Arial"/>
        </w:rPr>
      </w:pPr>
    </w:p>
    <w:p w14:paraId="7614173E" w14:textId="77777777" w:rsidR="00285448" w:rsidRPr="006C0110" w:rsidRDefault="00285448" w:rsidP="00285448">
      <w:pPr>
        <w:spacing w:after="120"/>
        <w:jc w:val="both"/>
        <w:rPr>
          <w:rFonts w:ascii="Arial Narrow" w:hAnsi="Arial Narrow" w:cs="Arial"/>
          <w:b/>
          <w:bCs/>
        </w:rPr>
      </w:pPr>
      <w:bookmarkStart w:id="9" w:name="_Hlk61876853"/>
      <w:r w:rsidRPr="006C0110">
        <w:rPr>
          <w:rFonts w:ascii="Arial Narrow" w:hAnsi="Arial Narrow" w:cs="Arial"/>
          <w:b/>
          <w:bCs/>
        </w:rPr>
        <w:t>LAQUAGE</w:t>
      </w:r>
    </w:p>
    <w:bookmarkEnd w:id="9"/>
    <w:p w14:paraId="7BCC97A3" w14:textId="14CFDBDD" w:rsidR="003F1778" w:rsidRPr="00285448" w:rsidRDefault="003F1778" w:rsidP="00285448">
      <w:pPr>
        <w:jc w:val="both"/>
        <w:rPr>
          <w:rFonts w:ascii="Arial Narrow" w:eastAsia="Times New Roman" w:hAnsi="Arial Narrow" w:cs="Arial"/>
          <w:lang w:eastAsia="en-US"/>
        </w:rPr>
      </w:pPr>
      <w:r w:rsidRPr="00285448">
        <w:rPr>
          <w:rFonts w:ascii="Arial Narrow" w:eastAsia="Times New Roman" w:hAnsi="Arial Narrow" w:cs="Arial"/>
          <w:lang w:eastAsia="en-US"/>
        </w:rPr>
        <w:t xml:space="preserve">Les profils seront laqués teinte RAL </w:t>
      </w:r>
      <w:r w:rsidR="002E51DA">
        <w:rPr>
          <w:rFonts w:ascii="Arial Narrow" w:eastAsia="Times New Roman" w:hAnsi="Arial Narrow" w:cs="Arial"/>
          <w:lang w:eastAsia="en-US"/>
        </w:rPr>
        <w:t xml:space="preserve">Classe 2 </w:t>
      </w:r>
      <w:r w:rsidRPr="00285448">
        <w:rPr>
          <w:rFonts w:ascii="Arial Narrow" w:eastAsia="Times New Roman" w:hAnsi="Arial Narrow" w:cs="Arial"/>
          <w:lang w:eastAsia="en-US"/>
        </w:rPr>
        <w:t>ou autres selon le choix de l’architecte de type….</w:t>
      </w:r>
    </w:p>
    <w:p w14:paraId="72E23AA1" w14:textId="77777777" w:rsidR="003F1778" w:rsidRPr="00285448" w:rsidRDefault="003F1778" w:rsidP="00285448">
      <w:pPr>
        <w:jc w:val="both"/>
        <w:rPr>
          <w:rFonts w:ascii="Arial Narrow" w:eastAsia="Times New Roman" w:hAnsi="Arial Narrow" w:cs="Arial"/>
          <w:lang w:eastAsia="en-US"/>
        </w:rPr>
      </w:pPr>
      <w:r w:rsidRPr="00285448">
        <w:rPr>
          <w:rFonts w:ascii="Arial Narrow" w:eastAsia="Times New Roman" w:hAnsi="Arial Narrow" w:cs="Arial"/>
          <w:lang w:eastAsia="en-US"/>
        </w:rPr>
        <w:t>Le laquage sera réalisé dans un atelier industriel bénéficiant du label QUALICOAT, avec une poudre polyester polymérisée par un passage au four d’épaisseur de 60 à 80 microns.</w:t>
      </w:r>
    </w:p>
    <w:p w14:paraId="6BF01A69" w14:textId="77777777" w:rsidR="005F2FDA" w:rsidRPr="00285448" w:rsidRDefault="005F2FDA" w:rsidP="00285448">
      <w:pPr>
        <w:jc w:val="both"/>
        <w:rPr>
          <w:rFonts w:ascii="Arial Narrow" w:eastAsia="Times New Roman" w:hAnsi="Arial Narrow" w:cs="Arial"/>
          <w:lang w:eastAsia="en-US"/>
        </w:rPr>
      </w:pPr>
    </w:p>
    <w:p w14:paraId="75322BF2" w14:textId="77777777" w:rsidR="00285448" w:rsidRPr="00B33261" w:rsidRDefault="00285448" w:rsidP="00285448">
      <w:pPr>
        <w:spacing w:after="120"/>
        <w:rPr>
          <w:rFonts w:ascii="Arial Narrow" w:hAnsi="Arial Narrow"/>
          <w:b/>
          <w:bCs/>
        </w:rPr>
      </w:pPr>
      <w:bookmarkStart w:id="10" w:name="_Hlk61876868"/>
      <w:r w:rsidRPr="005E79CF">
        <w:rPr>
          <w:rFonts w:ascii="Arial Narrow" w:hAnsi="Arial Narrow"/>
          <w:b/>
          <w:bCs/>
          <w:color w:val="006DB7"/>
        </w:rPr>
        <w:t>ou</w:t>
      </w:r>
      <w:r w:rsidRPr="00B33261">
        <w:rPr>
          <w:rFonts w:ascii="Arial Narrow" w:hAnsi="Arial Narrow"/>
          <w:color w:val="006DB7"/>
        </w:rPr>
        <w:t xml:space="preserve"> </w:t>
      </w:r>
      <w:r w:rsidRPr="00E93AA7">
        <w:rPr>
          <w:rFonts w:ascii="Arial Narrow" w:hAnsi="Arial Narrow"/>
          <w:b/>
          <w:bCs/>
          <w:caps/>
        </w:rPr>
        <w:t>Anodisation</w:t>
      </w:r>
    </w:p>
    <w:bookmarkEnd w:id="10"/>
    <w:p w14:paraId="20CCE238" w14:textId="77777777" w:rsidR="0030056B" w:rsidRPr="00285448" w:rsidRDefault="0030056B" w:rsidP="00285448">
      <w:pPr>
        <w:jc w:val="both"/>
        <w:rPr>
          <w:rFonts w:ascii="Arial Narrow" w:eastAsia="Times New Roman" w:hAnsi="Arial Narrow" w:cs="Arial"/>
          <w:lang w:eastAsia="en-US"/>
        </w:rPr>
      </w:pPr>
      <w:r w:rsidRPr="00285448">
        <w:rPr>
          <w:rFonts w:ascii="Arial Narrow" w:eastAsia="Times New Roman" w:hAnsi="Arial Narrow" w:cs="Arial"/>
          <w:lang w:eastAsia="en-US"/>
        </w:rPr>
        <w:t>Les profilés recevront une couche d’anodisation de classe 20 (20 microns).</w:t>
      </w:r>
    </w:p>
    <w:p w14:paraId="6F0F4932" w14:textId="77777777" w:rsidR="0030056B" w:rsidRDefault="0030056B" w:rsidP="00285448">
      <w:pPr>
        <w:jc w:val="both"/>
        <w:rPr>
          <w:rFonts w:ascii="Arial Narrow" w:eastAsia="Times New Roman" w:hAnsi="Arial Narrow" w:cs="Arial"/>
          <w:lang w:eastAsia="en-US"/>
        </w:rPr>
      </w:pPr>
      <w:r w:rsidRPr="00285448">
        <w:rPr>
          <w:rFonts w:ascii="Arial Narrow" w:eastAsia="Times New Roman" w:hAnsi="Arial Narrow" w:cs="Arial"/>
          <w:lang w:eastAsia="en-US"/>
        </w:rPr>
        <w:t>La coloration sera réalisée suivant le procédé électrolytique (pigments métallique) de type…. Ce traitement de surface justifiera du label Qualanod.</w:t>
      </w:r>
    </w:p>
    <w:p w14:paraId="6C09C2CB" w14:textId="77777777" w:rsidR="00746EFC" w:rsidRPr="00285448" w:rsidRDefault="00746EFC" w:rsidP="00285448">
      <w:pPr>
        <w:jc w:val="both"/>
        <w:rPr>
          <w:rFonts w:ascii="Arial Narrow" w:hAnsi="Arial Narrow" w:cs="Arial"/>
        </w:rPr>
      </w:pPr>
    </w:p>
    <w:p w14:paraId="4D82C3B5" w14:textId="77777777" w:rsidR="0023545C" w:rsidRPr="00285448" w:rsidRDefault="00285448" w:rsidP="00285448">
      <w:pPr>
        <w:pStyle w:val="Paragraphedeliste"/>
        <w:numPr>
          <w:ilvl w:val="0"/>
          <w:numId w:val="20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r>
        <w:rPr>
          <w:rFonts w:ascii="Arial Narrow" w:hAnsi="Arial Narrow"/>
          <w:b/>
          <w:bCs/>
          <w:caps/>
          <w:sz w:val="28"/>
          <w:szCs w:val="28"/>
        </w:rPr>
        <w:t xml:space="preserve">Motorisation : </w:t>
      </w:r>
    </w:p>
    <w:p w14:paraId="2C9AC834" w14:textId="77777777" w:rsidR="0023545C" w:rsidRPr="00285448" w:rsidRDefault="0023545C" w:rsidP="00285448">
      <w:pPr>
        <w:jc w:val="both"/>
        <w:rPr>
          <w:rFonts w:ascii="Arial Narrow" w:hAnsi="Arial Narrow" w:cs="Arial"/>
        </w:rPr>
      </w:pPr>
      <w:r w:rsidRPr="00285448">
        <w:rPr>
          <w:rFonts w:ascii="Arial Narrow" w:hAnsi="Arial Narrow" w:cs="Arial"/>
        </w:rPr>
        <w:t xml:space="preserve">Il sera mis en œuvre sur </w:t>
      </w:r>
      <w:r w:rsidR="006D7CA3" w:rsidRPr="00285448">
        <w:rPr>
          <w:rFonts w:ascii="Arial Narrow" w:hAnsi="Arial Narrow" w:cs="Arial"/>
        </w:rPr>
        <w:t>le</w:t>
      </w:r>
      <w:r w:rsidRPr="00285448">
        <w:rPr>
          <w:rFonts w:ascii="Arial Narrow" w:hAnsi="Arial Narrow" w:cs="Arial"/>
        </w:rPr>
        <w:t xml:space="preserve"> vantail </w:t>
      </w:r>
      <w:r w:rsidR="006D7CA3" w:rsidRPr="00285448">
        <w:rPr>
          <w:rFonts w:ascii="Arial Narrow" w:hAnsi="Arial Narrow" w:cs="Arial"/>
        </w:rPr>
        <w:t xml:space="preserve">ouvrant </w:t>
      </w:r>
      <w:r w:rsidRPr="00285448">
        <w:rPr>
          <w:rFonts w:ascii="Arial Narrow" w:hAnsi="Arial Narrow" w:cs="Arial"/>
        </w:rPr>
        <w:t xml:space="preserve">une motorisation adaptée au poids et dimensions </w:t>
      </w:r>
      <w:r w:rsidR="003B615A" w:rsidRPr="00285448">
        <w:rPr>
          <w:rFonts w:ascii="Arial Narrow" w:hAnsi="Arial Narrow" w:cs="Arial"/>
        </w:rPr>
        <w:t>des vantaux.</w:t>
      </w:r>
    </w:p>
    <w:p w14:paraId="48FF3760" w14:textId="77777777" w:rsidR="0023545C" w:rsidRPr="00285448" w:rsidRDefault="0023545C" w:rsidP="00285448">
      <w:pPr>
        <w:jc w:val="both"/>
        <w:rPr>
          <w:rFonts w:ascii="Arial Narrow" w:hAnsi="Arial Narrow" w:cs="Arial"/>
        </w:rPr>
      </w:pPr>
    </w:p>
    <w:p w14:paraId="01FC3878" w14:textId="77777777" w:rsidR="009913F5" w:rsidRPr="00285448" w:rsidRDefault="00285448" w:rsidP="00285448">
      <w:pPr>
        <w:pStyle w:val="Paragraphedeliste"/>
        <w:numPr>
          <w:ilvl w:val="0"/>
          <w:numId w:val="20"/>
        </w:numPr>
        <w:spacing w:before="120"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r w:rsidRPr="005E4B08">
        <w:rPr>
          <w:rFonts w:ascii="Arial Narrow" w:hAnsi="Arial Narrow"/>
          <w:b/>
          <w:bCs/>
          <w:caps/>
          <w:sz w:val="28"/>
          <w:szCs w:val="28"/>
        </w:rPr>
        <w:lastRenderedPageBreak/>
        <w:t xml:space="preserve">REMPLISSAGE </w:t>
      </w:r>
    </w:p>
    <w:p w14:paraId="440EF7DC" w14:textId="77777777" w:rsidR="00344D6B" w:rsidRPr="00285448" w:rsidRDefault="00344D6B" w:rsidP="0028544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285448">
        <w:rPr>
          <w:rFonts w:ascii="Arial Narrow" w:hAnsi="Arial Narrow" w:cs="Arial"/>
          <w:bCs/>
        </w:rPr>
        <w:t xml:space="preserve">Le remplissage sera </w:t>
      </w:r>
      <w:r w:rsidRPr="00285448">
        <w:rPr>
          <w:rFonts w:ascii="Arial Narrow" w:hAnsi="Arial Narrow" w:cs="Arial"/>
        </w:rPr>
        <w:t>de type double vitrage</w:t>
      </w:r>
      <w:r w:rsidR="00EA3CF9" w:rsidRPr="00285448">
        <w:rPr>
          <w:rFonts w:ascii="Arial Narrow" w:hAnsi="Arial Narrow" w:cs="Arial"/>
        </w:rPr>
        <w:t xml:space="preserve"> certifié CEKAL</w:t>
      </w:r>
      <w:r w:rsidRPr="00285448">
        <w:rPr>
          <w:rFonts w:ascii="Arial Narrow" w:hAnsi="Arial Narrow" w:cs="Arial"/>
        </w:rPr>
        <w:t xml:space="preserve"> de chez … de composition…. avec isolateur de type….</w:t>
      </w:r>
    </w:p>
    <w:p w14:paraId="0D478978" w14:textId="77777777" w:rsidR="00344D6B" w:rsidRPr="00285448" w:rsidRDefault="00344D6B" w:rsidP="0028544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285448">
        <w:rPr>
          <w:rFonts w:ascii="Arial Narrow" w:hAnsi="Arial Narrow" w:cs="Arial"/>
        </w:rPr>
        <w:t xml:space="preserve">Transmission lumineuse TL (EN410) : … </w:t>
      </w:r>
      <w:r w:rsidRPr="00285448">
        <w:rPr>
          <w:rFonts w:ascii="Arial Narrow" w:hAnsi="Arial Narrow" w:cs="Arial"/>
          <w:b/>
        </w:rPr>
        <w:t>et / ou</w:t>
      </w:r>
      <w:r w:rsidRPr="00285448">
        <w:rPr>
          <w:rFonts w:ascii="Arial Narrow" w:hAnsi="Arial Narrow" w:cs="Arial"/>
        </w:rPr>
        <w:t xml:space="preserve"> de la fenêtre TLw</w:t>
      </w:r>
    </w:p>
    <w:p w14:paraId="0C718335" w14:textId="77777777" w:rsidR="00344D6B" w:rsidRPr="00285448" w:rsidRDefault="00344D6B" w:rsidP="0028544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285448">
        <w:rPr>
          <w:rFonts w:ascii="Arial Narrow" w:hAnsi="Arial Narrow" w:cs="Arial"/>
        </w:rPr>
        <w:t>Facteur solaire Sg (EN410) : …</w:t>
      </w:r>
      <w:r w:rsidRPr="00285448">
        <w:rPr>
          <w:rFonts w:ascii="Arial Narrow" w:hAnsi="Arial Narrow" w:cs="Arial"/>
          <w:b/>
        </w:rPr>
        <w:t>et / ou</w:t>
      </w:r>
      <w:r w:rsidRPr="00285448">
        <w:rPr>
          <w:rFonts w:ascii="Arial Narrow" w:hAnsi="Arial Narrow" w:cs="Arial"/>
        </w:rPr>
        <w:t xml:space="preserve"> de la fenêtre Sw….</w:t>
      </w:r>
    </w:p>
    <w:p w14:paraId="79C34E15" w14:textId="77777777" w:rsidR="00344D6B" w:rsidRPr="00285448" w:rsidRDefault="00344D6B" w:rsidP="00285448">
      <w:pPr>
        <w:jc w:val="both"/>
        <w:rPr>
          <w:rFonts w:ascii="Arial Narrow" w:hAnsi="Arial Narrow" w:cs="Arial"/>
          <w:bCs/>
          <w:color w:val="FF0000"/>
        </w:rPr>
      </w:pPr>
    </w:p>
    <w:p w14:paraId="549786EB" w14:textId="77777777" w:rsidR="00916AA3" w:rsidRPr="00285448" w:rsidRDefault="00285448" w:rsidP="00285448">
      <w:pPr>
        <w:pStyle w:val="Paragraphedeliste"/>
        <w:numPr>
          <w:ilvl w:val="0"/>
          <w:numId w:val="20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PERFORMANCES </w:t>
      </w:r>
    </w:p>
    <w:p w14:paraId="541FD8FC" w14:textId="77777777" w:rsidR="00916AA3" w:rsidRPr="00285448" w:rsidRDefault="00285448" w:rsidP="00285448">
      <w:pPr>
        <w:tabs>
          <w:tab w:val="left" w:pos="5580"/>
        </w:tabs>
        <w:jc w:val="both"/>
        <w:rPr>
          <w:rFonts w:ascii="Arial Narrow" w:hAnsi="Arial Narrow" w:cs="Arial"/>
          <w:i/>
        </w:rPr>
      </w:pPr>
      <w:r w:rsidRPr="00285448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916AA3" w:rsidRPr="00285448">
        <w:rPr>
          <w:rFonts w:ascii="Arial Narrow" w:hAnsi="Arial Narrow" w:cs="Arial"/>
          <w:b/>
          <w:bCs/>
          <w:i/>
        </w:rPr>
        <w:t>Thermique </w:t>
      </w:r>
      <w:r w:rsidR="00916AA3" w:rsidRPr="00285448">
        <w:rPr>
          <w:rFonts w:ascii="Arial Narrow" w:hAnsi="Arial Narrow" w:cs="Arial"/>
          <w:i/>
        </w:rPr>
        <w:t>:</w:t>
      </w:r>
      <w:r w:rsidR="00562106" w:rsidRPr="00285448">
        <w:rPr>
          <w:rFonts w:ascii="Arial Narrow" w:hAnsi="Arial Narrow" w:cs="Arial"/>
          <w:i/>
        </w:rPr>
        <w:t xml:space="preserve"> </w:t>
      </w:r>
      <w:r w:rsidR="00916AA3" w:rsidRPr="00285448">
        <w:rPr>
          <w:rFonts w:ascii="Arial Narrow" w:hAnsi="Arial Narrow" w:cs="Arial"/>
        </w:rPr>
        <w:t>La menuiserie justifiera d’un Uw maximum de ….. W/m².K</w:t>
      </w:r>
      <w:r w:rsidR="009F5E48" w:rsidRPr="00285448">
        <w:rPr>
          <w:rFonts w:ascii="Arial Narrow" w:hAnsi="Arial Narrow" w:cs="Arial"/>
        </w:rPr>
        <w:t>.</w:t>
      </w:r>
    </w:p>
    <w:p w14:paraId="64D41FCD" w14:textId="77777777" w:rsidR="00916AA3" w:rsidRPr="00285448" w:rsidRDefault="00916AA3" w:rsidP="00285448">
      <w:pPr>
        <w:jc w:val="both"/>
        <w:rPr>
          <w:rFonts w:ascii="Arial Narrow" w:hAnsi="Arial Narrow" w:cs="Arial"/>
        </w:rPr>
      </w:pPr>
      <w:r w:rsidRPr="00285448">
        <w:rPr>
          <w:rFonts w:ascii="Arial Narrow" w:hAnsi="Arial Narrow" w:cs="Arial"/>
        </w:rPr>
        <w:t>Pour une ou plusieurs applications représentatives du projet (choix et quantité à définir par la maitrise d’œuvre) un calcul thermique validé par le CSTB sera à fournir par l’entreprise adjudicataire du présent lot.</w:t>
      </w:r>
    </w:p>
    <w:p w14:paraId="38D4D6A9" w14:textId="77777777" w:rsidR="00916AA3" w:rsidRPr="00285448" w:rsidRDefault="00916AA3" w:rsidP="00285448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583BED68" w14:textId="0B6E9D70" w:rsidR="00916AA3" w:rsidRPr="00285448" w:rsidRDefault="00285448" w:rsidP="00285448">
      <w:pPr>
        <w:tabs>
          <w:tab w:val="left" w:pos="5580"/>
        </w:tabs>
        <w:jc w:val="both"/>
        <w:rPr>
          <w:rFonts w:ascii="Arial Narrow" w:hAnsi="Arial Narrow" w:cs="Arial"/>
          <w:i/>
        </w:rPr>
      </w:pPr>
      <w:r w:rsidRPr="00285448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916AA3" w:rsidRPr="00285448">
        <w:rPr>
          <w:rFonts w:ascii="Arial Narrow" w:hAnsi="Arial Narrow" w:cs="Arial"/>
          <w:b/>
          <w:bCs/>
          <w:i/>
        </w:rPr>
        <w:t>Acoustique :</w:t>
      </w:r>
      <w:r w:rsidR="00562106" w:rsidRPr="00285448">
        <w:rPr>
          <w:rFonts w:ascii="Arial Narrow" w:hAnsi="Arial Narrow" w:cs="Arial"/>
          <w:i/>
        </w:rPr>
        <w:t xml:space="preserve"> </w:t>
      </w:r>
      <w:r w:rsidR="00916AA3" w:rsidRPr="00285448">
        <w:rPr>
          <w:rFonts w:ascii="Arial Narrow" w:hAnsi="Arial Narrow" w:cs="Arial"/>
        </w:rPr>
        <w:t xml:space="preserve">L’ensemble menuisé justifiera selon EN ISO 10140 &amp; EN ISO 717 &amp; EN fenêtre 14351-1 d’un </w:t>
      </w:r>
      <w:r w:rsidR="00CF0A02" w:rsidRPr="00285448">
        <w:rPr>
          <w:rFonts w:ascii="Arial Narrow" w:hAnsi="Arial Narrow" w:cs="Arial"/>
        </w:rPr>
        <w:t>affaiblissement</w:t>
      </w:r>
      <w:r w:rsidR="00916AA3" w:rsidRPr="00285448">
        <w:rPr>
          <w:rFonts w:ascii="Arial Narrow" w:hAnsi="Arial Narrow" w:cs="Arial"/>
        </w:rPr>
        <w:t xml:space="preserve"> acoustique de …</w:t>
      </w:r>
    </w:p>
    <w:p w14:paraId="0E0F8AB9" w14:textId="4EECA065" w:rsidR="00916AA3" w:rsidRPr="00285448" w:rsidRDefault="00916AA3" w:rsidP="00285448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054989D1" w14:textId="1BA8DE0C" w:rsidR="007E1934" w:rsidRDefault="00285448" w:rsidP="0028544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285448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562106" w:rsidRPr="00285448">
        <w:rPr>
          <w:rFonts w:ascii="Arial Narrow" w:hAnsi="Arial Narrow" w:cs="Arial"/>
          <w:b/>
          <w:bCs/>
          <w:i/>
        </w:rPr>
        <w:t>AEV</w:t>
      </w:r>
      <w:r w:rsidR="00EB386F" w:rsidRPr="00285448">
        <w:rPr>
          <w:rFonts w:ascii="Arial Narrow" w:hAnsi="Arial Narrow" w:cs="Arial"/>
          <w:b/>
          <w:bCs/>
          <w:i/>
        </w:rPr>
        <w:t xml:space="preserve"> </w:t>
      </w:r>
      <w:r w:rsidR="00562106" w:rsidRPr="00285448">
        <w:rPr>
          <w:rFonts w:ascii="Arial Narrow" w:hAnsi="Arial Narrow" w:cs="Arial"/>
          <w:b/>
          <w:bCs/>
          <w:i/>
        </w:rPr>
        <w:t>:</w:t>
      </w:r>
      <w:r w:rsidR="00562106" w:rsidRPr="00285448">
        <w:rPr>
          <w:rFonts w:ascii="Arial Narrow" w:hAnsi="Arial Narrow" w:cs="Arial"/>
          <w:i/>
        </w:rPr>
        <w:t xml:space="preserve"> </w:t>
      </w:r>
      <w:r w:rsidR="00562106" w:rsidRPr="00285448">
        <w:rPr>
          <w:rFonts w:ascii="Arial Narrow" w:hAnsi="Arial Narrow" w:cs="Arial"/>
        </w:rPr>
        <w:t>L’ensemble menuisé, par sa situation géographique, justifiera d’un classement Air Eau Vent de type :</w:t>
      </w:r>
      <w:r w:rsidR="00EB386F" w:rsidRPr="00285448">
        <w:rPr>
          <w:rFonts w:ascii="Arial Narrow" w:hAnsi="Arial Narrow" w:cs="Arial"/>
        </w:rPr>
        <w:t xml:space="preserve"> </w:t>
      </w:r>
      <w:r w:rsidR="00562106" w:rsidRPr="00285448">
        <w:rPr>
          <w:rFonts w:ascii="Arial Narrow" w:hAnsi="Arial Narrow" w:cs="Arial"/>
        </w:rPr>
        <w:t>A…E…V…</w:t>
      </w:r>
    </w:p>
    <w:p w14:paraId="0735471D" w14:textId="55BC927C" w:rsidR="00285448" w:rsidRPr="00285448" w:rsidRDefault="00285448" w:rsidP="00285448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21F5E8EC" w14:textId="0EA51347" w:rsidR="000069BE" w:rsidRPr="00285448" w:rsidRDefault="000069BE" w:rsidP="00285448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71F560DA" w14:textId="7902E445" w:rsidR="007E1934" w:rsidRPr="00285448" w:rsidRDefault="007E1934" w:rsidP="00285448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  <w:r w:rsidRPr="00285448">
        <w:rPr>
          <w:rFonts w:ascii="Arial Narrow" w:hAnsi="Arial Narrow" w:cs="Arial"/>
          <w:sz w:val="20"/>
          <w:szCs w:val="20"/>
        </w:rPr>
        <w:t>Pour toute</w:t>
      </w:r>
      <w:r w:rsidR="00C8763A" w:rsidRPr="00285448">
        <w:rPr>
          <w:rFonts w:ascii="Arial Narrow" w:hAnsi="Arial Narrow" w:cs="Arial"/>
          <w:sz w:val="20"/>
          <w:szCs w:val="20"/>
        </w:rPr>
        <w:t>s</w:t>
      </w:r>
      <w:r w:rsidRPr="00285448">
        <w:rPr>
          <w:rFonts w:ascii="Arial Narrow" w:hAnsi="Arial Narrow" w:cs="Arial"/>
          <w:sz w:val="20"/>
          <w:szCs w:val="20"/>
        </w:rPr>
        <w:t xml:space="preserve"> information</w:t>
      </w:r>
      <w:r w:rsidR="00C8763A" w:rsidRPr="00285448">
        <w:rPr>
          <w:rFonts w:ascii="Arial Narrow" w:hAnsi="Arial Narrow" w:cs="Arial"/>
          <w:sz w:val="20"/>
          <w:szCs w:val="20"/>
        </w:rPr>
        <w:t>s</w:t>
      </w:r>
      <w:r w:rsidRPr="00285448">
        <w:rPr>
          <w:rFonts w:ascii="Arial Narrow" w:hAnsi="Arial Narrow" w:cs="Arial"/>
          <w:sz w:val="20"/>
          <w:szCs w:val="20"/>
        </w:rPr>
        <w:t xml:space="preserve"> complémentaire</w:t>
      </w:r>
      <w:r w:rsidR="00C8763A" w:rsidRPr="00285448">
        <w:rPr>
          <w:rFonts w:ascii="Arial Narrow" w:hAnsi="Arial Narrow" w:cs="Arial"/>
          <w:sz w:val="20"/>
          <w:szCs w:val="20"/>
        </w:rPr>
        <w:t>s</w:t>
      </w:r>
      <w:r w:rsidRPr="00285448">
        <w:rPr>
          <w:rFonts w:ascii="Arial Narrow" w:hAnsi="Arial Narrow" w:cs="Arial"/>
          <w:sz w:val="20"/>
          <w:szCs w:val="20"/>
        </w:rPr>
        <w:t xml:space="preserve"> vous pouvez consulter notre site internet </w:t>
      </w:r>
      <w:hyperlink r:id="rId18" w:history="1">
        <w:r w:rsidRPr="00285448">
          <w:rPr>
            <w:rStyle w:val="Lienhypertexte"/>
            <w:rFonts w:ascii="Arial Narrow" w:hAnsi="Arial Narrow" w:cs="Arial"/>
            <w:sz w:val="20"/>
            <w:szCs w:val="20"/>
          </w:rPr>
          <w:t>www.technal.com/</w:t>
        </w:r>
      </w:hyperlink>
    </w:p>
    <w:p w14:paraId="6D917118" w14:textId="77777777" w:rsidR="007E1934" w:rsidRPr="00285448" w:rsidRDefault="007E1934" w:rsidP="00285448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</w:p>
    <w:p w14:paraId="3E74103E" w14:textId="77777777" w:rsidR="00316D75" w:rsidRDefault="007E1934" w:rsidP="00316D75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  <w:r w:rsidRPr="00285448">
        <w:rPr>
          <w:rFonts w:ascii="Arial Narrow" w:hAnsi="Arial Narrow" w:cs="Arial"/>
          <w:sz w:val="20"/>
          <w:szCs w:val="20"/>
        </w:rPr>
        <w:t>Vous pouvez également contacter votre responsable prescription régionale :</w:t>
      </w:r>
    </w:p>
    <w:p w14:paraId="6687ED45" w14:textId="77777777" w:rsidR="00316D75" w:rsidRDefault="00316D75" w:rsidP="00316D75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</w:p>
    <w:p w14:paraId="169B3F56" w14:textId="77777777" w:rsidR="00316D75" w:rsidRDefault="00316D75" w:rsidP="00316D75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</w:p>
    <w:p w14:paraId="36C2E75D" w14:textId="54F8B990" w:rsidR="00316D75" w:rsidRDefault="007A09DC" w:rsidP="00316D75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4F3BF8C" wp14:editId="76084FD3">
            <wp:extent cx="5448300" cy="76771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8C722" w14:textId="77777777" w:rsidR="00316D75" w:rsidRDefault="00316D75" w:rsidP="00316D75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</w:p>
    <w:p w14:paraId="5723A02E" w14:textId="77777777" w:rsidR="00316D75" w:rsidRDefault="00316D75" w:rsidP="00316D75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</w:p>
    <w:p w14:paraId="79C28010" w14:textId="793E8E34" w:rsidR="00316D75" w:rsidRDefault="00316D75" w:rsidP="00316D75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</w:p>
    <w:p w14:paraId="6756E35C" w14:textId="77777777" w:rsidR="00316D75" w:rsidRDefault="00316D75" w:rsidP="00316D75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</w:p>
    <w:p w14:paraId="0EDC2178" w14:textId="322D09B9" w:rsidR="00316D75" w:rsidRDefault="00316D75" w:rsidP="00316D75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</w:p>
    <w:p w14:paraId="54A67A93" w14:textId="77777777" w:rsidR="00316D75" w:rsidRDefault="00316D75" w:rsidP="00316D75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</w:p>
    <w:p w14:paraId="2ABF2637" w14:textId="386D2F4F" w:rsidR="007E1934" w:rsidRPr="00316D75" w:rsidRDefault="007E1934" w:rsidP="00316D75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</w:p>
    <w:sectPr w:rsidR="007E1934" w:rsidRPr="00316D75" w:rsidSect="00204BBF">
      <w:footerReference w:type="default" r:id="rId20"/>
      <w:headerReference w:type="first" r:id="rId21"/>
      <w:footerReference w:type="first" r:id="rId22"/>
      <w:type w:val="continuous"/>
      <w:pgSz w:w="11906" w:h="16838"/>
      <w:pgMar w:top="851" w:right="1134" w:bottom="284" w:left="737" w:header="709" w:footer="383" w:gutter="0"/>
      <w:cols w:space="708" w:equalWidth="0">
        <w:col w:w="10035" w:space="708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36FA4" w14:textId="77777777" w:rsidR="00F14380" w:rsidRDefault="00F14380">
      <w:r>
        <w:separator/>
      </w:r>
    </w:p>
  </w:endnote>
  <w:endnote w:type="continuationSeparator" w:id="0">
    <w:p w14:paraId="7D656A19" w14:textId="77777777" w:rsidR="00F14380" w:rsidRDefault="00F1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FDC3" w14:textId="77777777" w:rsidR="00955144" w:rsidRPr="00955144" w:rsidRDefault="00955144" w:rsidP="00001969">
    <w:pPr>
      <w:pStyle w:val="Pieddepage"/>
    </w:pPr>
    <w:r w:rsidRPr="008D0D03">
      <w:rPr>
        <w:rFonts w:ascii="Arial" w:hAnsi="Arial"/>
        <w:sz w:val="6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531"/>
      <w:gridCol w:w="1504"/>
    </w:tblGrid>
    <w:tr w:rsidR="00204BBF" w:rsidRPr="008D0D03" w14:paraId="073EA342" w14:textId="77777777" w:rsidTr="008D0D03">
      <w:trPr>
        <w:trHeight w:val="506"/>
      </w:trPr>
      <w:tc>
        <w:tcPr>
          <w:tcW w:w="905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4A130D5A" w14:textId="77777777" w:rsidR="00204BBF" w:rsidRPr="008D0D03" w:rsidRDefault="00204BBF" w:rsidP="00204BBF">
          <w:pPr>
            <w:pStyle w:val="Pieddepage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6"/>
            </w:rPr>
            <w:br/>
          </w:r>
          <w:r w:rsidR="0043419B" w:rsidRPr="008D0D03">
            <w:rPr>
              <w:rFonts w:ascii="Arial" w:hAnsi="Arial"/>
              <w:sz w:val="12"/>
            </w:rPr>
            <w:t>Sapa</w:t>
          </w:r>
          <w:r w:rsidRPr="008D0D03">
            <w:rPr>
              <w:rFonts w:ascii="Arial" w:hAnsi="Arial"/>
              <w:sz w:val="12"/>
            </w:rPr>
            <w:t xml:space="preserve"> Building Systems</w:t>
          </w:r>
          <w:r w:rsidR="0043419B" w:rsidRPr="008D0D03">
            <w:rPr>
              <w:rFonts w:ascii="Arial" w:hAnsi="Arial"/>
              <w:sz w:val="12"/>
            </w:rPr>
            <w:t xml:space="preserve"> France</w:t>
          </w:r>
          <w:r w:rsidRPr="008D0D03">
            <w:rPr>
              <w:rFonts w:ascii="Arial" w:hAnsi="Arial"/>
              <w:sz w:val="12"/>
            </w:rPr>
            <w:t xml:space="preserve"> sarl au capital de </w:t>
          </w:r>
          <w:r w:rsidR="0097011B" w:rsidRPr="008D0D03">
            <w:rPr>
              <w:rFonts w:ascii="Arial" w:hAnsi="Arial"/>
              <w:sz w:val="12"/>
            </w:rPr>
            <w:t>54 527 500</w:t>
          </w:r>
          <w:r w:rsidRPr="008D0D03">
            <w:rPr>
              <w:rFonts w:ascii="Arial" w:hAnsi="Arial"/>
              <w:sz w:val="12"/>
            </w:rPr>
            <w:t xml:space="preserve"> euros. </w:t>
          </w:r>
        </w:p>
        <w:p w14:paraId="57F415D4" w14:textId="77777777" w:rsidR="00204BBF" w:rsidRPr="008D0D03" w:rsidRDefault="00204BBF" w:rsidP="00204BBF">
          <w:pPr>
            <w:pStyle w:val="Pieddepage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12"/>
            </w:rPr>
            <w:t>Siège social : 270 rue Léon Joulin - BP 63709 -  31037 Toulouse cedex 1 - R.C.S. Toulouse 451 221 295 - T.V.A. FR88451221295</w:t>
          </w:r>
          <w:r w:rsidRPr="008D0D03">
            <w:rPr>
              <w:rFonts w:ascii="Arial" w:hAnsi="Arial"/>
              <w:sz w:val="12"/>
            </w:rPr>
            <w:br/>
          </w:r>
          <w:r w:rsidRPr="008D0D03">
            <w:rPr>
              <w:rFonts w:ascii="Arial" w:hAnsi="Arial"/>
              <w:sz w:val="12"/>
            </w:rPr>
            <w:br/>
          </w:r>
        </w:p>
      </w:tc>
      <w:tc>
        <w:tcPr>
          <w:tcW w:w="159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49F64194" w14:textId="77777777" w:rsidR="00204BBF" w:rsidRPr="008D0D03" w:rsidRDefault="00204BBF" w:rsidP="008D0D03">
          <w:pPr>
            <w:pStyle w:val="Pieddepage"/>
            <w:tabs>
              <w:tab w:val="left" w:pos="181"/>
            </w:tabs>
            <w:ind w:right="-57"/>
            <w:jc w:val="right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12"/>
            </w:rPr>
            <w:br/>
          </w:r>
        </w:p>
      </w:tc>
    </w:tr>
  </w:tbl>
  <w:p w14:paraId="0909E250" w14:textId="77777777" w:rsidR="00204BBF" w:rsidRDefault="00204B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BBD5" w14:textId="77777777" w:rsidR="00F14380" w:rsidRDefault="00F14380">
      <w:r>
        <w:separator/>
      </w:r>
    </w:p>
  </w:footnote>
  <w:footnote w:type="continuationSeparator" w:id="0">
    <w:p w14:paraId="4C700F18" w14:textId="77777777" w:rsidR="00F14380" w:rsidRDefault="00F14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28"/>
      <w:gridCol w:w="6211"/>
    </w:tblGrid>
    <w:tr w:rsidR="00204BBF" w:rsidRPr="008D0D03" w14:paraId="3C1138F4" w14:textId="77777777" w:rsidTr="008D0D03">
      <w:trPr>
        <w:trHeight w:val="637"/>
      </w:trPr>
      <w:tc>
        <w:tcPr>
          <w:tcW w:w="35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03EA8FC" w14:textId="77777777" w:rsidR="00204BBF" w:rsidRPr="008D0D03" w:rsidRDefault="00204BBF" w:rsidP="008D0D03">
          <w:pPr>
            <w:pStyle w:val="En-tte"/>
            <w:tabs>
              <w:tab w:val="clear" w:pos="4536"/>
              <w:tab w:val="center" w:pos="0"/>
              <w:tab w:val="left" w:pos="900"/>
            </w:tabs>
            <w:rPr>
              <w:rFonts w:ascii="Arial" w:hAnsi="Arial"/>
              <w:b/>
              <w:sz w:val="14"/>
            </w:rPr>
          </w:pPr>
          <w:r w:rsidRPr="008D0D03">
            <w:rPr>
              <w:rFonts w:ascii="Arial" w:hAnsi="Arial"/>
              <w:sz w:val="14"/>
            </w:rPr>
            <w:t xml:space="preserve">        </w:t>
          </w:r>
        </w:p>
      </w:tc>
      <w:tc>
        <w:tcPr>
          <w:tcW w:w="621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EE5726F" w14:textId="77777777" w:rsidR="00204BBF" w:rsidRDefault="00204BBF" w:rsidP="008D0D03">
          <w:pPr>
            <w:pStyle w:val="En-tte"/>
            <w:tabs>
              <w:tab w:val="clear" w:pos="4536"/>
            </w:tabs>
          </w:pPr>
          <w:r>
            <w:t xml:space="preserve">                      </w:t>
          </w:r>
          <w:r>
            <w:object w:dxaOrig="1545" w:dyaOrig="1545" w14:anchorId="3043E99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9.4pt;height:59.4pt">
                <v:imagedata r:id="rId1" o:title=""/>
              </v:shape>
              <o:OLEObject Type="Embed" ProgID="MSPhotoEd.3" ShapeID="_x0000_i1025" DrawAspect="Content" ObjectID="_1770718674" r:id="rId2"/>
            </w:object>
          </w:r>
        </w:p>
        <w:p w14:paraId="5363F094" w14:textId="77777777" w:rsidR="00950F08" w:rsidRPr="008D0D03" w:rsidRDefault="00950F08" w:rsidP="008D0D03">
          <w:pPr>
            <w:pStyle w:val="En-tte"/>
            <w:tabs>
              <w:tab w:val="clear" w:pos="4536"/>
            </w:tabs>
            <w:rPr>
              <w:rFonts w:ascii="Arial" w:hAnsi="Arial" w:cs="Arial"/>
              <w:sz w:val="16"/>
            </w:rPr>
          </w:pPr>
          <w:r w:rsidRPr="008D0D03">
            <w:rPr>
              <w:rFonts w:ascii="Arial" w:hAnsi="Arial" w:cs="Arial"/>
            </w:rPr>
            <w:t xml:space="preserve">            The world looks better</w:t>
          </w:r>
        </w:p>
      </w:tc>
    </w:tr>
  </w:tbl>
  <w:p w14:paraId="7BC2C4A6" w14:textId="77777777" w:rsidR="00204BBF" w:rsidRDefault="00204BBF" w:rsidP="00204B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9E692C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17FF4"/>
    <w:multiLevelType w:val="hybridMultilevel"/>
    <w:tmpl w:val="C904229E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92417B"/>
    <w:multiLevelType w:val="hybridMultilevel"/>
    <w:tmpl w:val="88DA9AE4"/>
    <w:lvl w:ilvl="0" w:tplc="8DD220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697946"/>
    <w:multiLevelType w:val="hybridMultilevel"/>
    <w:tmpl w:val="542ED58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D268E4"/>
    <w:multiLevelType w:val="hybridMultilevel"/>
    <w:tmpl w:val="53848616"/>
    <w:lvl w:ilvl="0" w:tplc="89E0EAE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B593F"/>
    <w:multiLevelType w:val="hybridMultilevel"/>
    <w:tmpl w:val="4BB4B6CC"/>
    <w:lvl w:ilvl="0" w:tplc="FA5A0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38269A"/>
    <w:multiLevelType w:val="hybridMultilevel"/>
    <w:tmpl w:val="1018CBE4"/>
    <w:lvl w:ilvl="0" w:tplc="A558CB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E81E16"/>
    <w:multiLevelType w:val="hybridMultilevel"/>
    <w:tmpl w:val="1DC201AC"/>
    <w:lvl w:ilvl="0" w:tplc="2FF8C15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42AEC"/>
    <w:multiLevelType w:val="hybridMultilevel"/>
    <w:tmpl w:val="E9D63E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E5DD8"/>
    <w:multiLevelType w:val="hybridMultilevel"/>
    <w:tmpl w:val="6DBC3DE4"/>
    <w:lvl w:ilvl="0" w:tplc="62AAABD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65C07"/>
    <w:multiLevelType w:val="hybridMultilevel"/>
    <w:tmpl w:val="9AC863DA"/>
    <w:lvl w:ilvl="0" w:tplc="731C65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445863"/>
    <w:multiLevelType w:val="hybridMultilevel"/>
    <w:tmpl w:val="BEAC3E9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E4F8D"/>
    <w:multiLevelType w:val="hybridMultilevel"/>
    <w:tmpl w:val="E26831B6"/>
    <w:lvl w:ilvl="0" w:tplc="E4A2B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05559A"/>
    <w:multiLevelType w:val="hybridMultilevel"/>
    <w:tmpl w:val="8182F6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C0B4B"/>
    <w:multiLevelType w:val="hybridMultilevel"/>
    <w:tmpl w:val="0DDE3C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C6519"/>
    <w:multiLevelType w:val="hybridMultilevel"/>
    <w:tmpl w:val="1B980EDA"/>
    <w:lvl w:ilvl="0" w:tplc="29B6A4AE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20EB9"/>
    <w:multiLevelType w:val="hybridMultilevel"/>
    <w:tmpl w:val="1C0EC228"/>
    <w:lvl w:ilvl="0" w:tplc="795673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53E09"/>
    <w:multiLevelType w:val="hybridMultilevel"/>
    <w:tmpl w:val="B024D938"/>
    <w:lvl w:ilvl="0" w:tplc="16C6ECA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C1068"/>
    <w:multiLevelType w:val="hybridMultilevel"/>
    <w:tmpl w:val="1FA6A13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304FA"/>
    <w:multiLevelType w:val="hybridMultilevel"/>
    <w:tmpl w:val="1D8E4AC8"/>
    <w:lvl w:ilvl="0" w:tplc="A630FAA4">
      <w:numFmt w:val="bullet"/>
      <w:lvlText w:val="-"/>
      <w:lvlJc w:val="left"/>
      <w:pPr>
        <w:ind w:left="720" w:hanging="360"/>
      </w:pPr>
      <w:rPr>
        <w:rFonts w:ascii="Arial Narrow" w:eastAsia="SimSu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038108">
    <w:abstractNumId w:val="0"/>
  </w:num>
  <w:num w:numId="2" w16cid:durableId="655106264">
    <w:abstractNumId w:val="0"/>
  </w:num>
  <w:num w:numId="3" w16cid:durableId="529993615">
    <w:abstractNumId w:val="15"/>
  </w:num>
  <w:num w:numId="4" w16cid:durableId="1939286341">
    <w:abstractNumId w:val="16"/>
  </w:num>
  <w:num w:numId="5" w16cid:durableId="404687562">
    <w:abstractNumId w:val="8"/>
  </w:num>
  <w:num w:numId="6" w16cid:durableId="388656165">
    <w:abstractNumId w:val="9"/>
  </w:num>
  <w:num w:numId="7" w16cid:durableId="694576577">
    <w:abstractNumId w:val="17"/>
  </w:num>
  <w:num w:numId="8" w16cid:durableId="1779520650">
    <w:abstractNumId w:val="4"/>
  </w:num>
  <w:num w:numId="9" w16cid:durableId="990982022">
    <w:abstractNumId w:val="6"/>
  </w:num>
  <w:num w:numId="10" w16cid:durableId="649091246">
    <w:abstractNumId w:val="7"/>
  </w:num>
  <w:num w:numId="11" w16cid:durableId="1034383114">
    <w:abstractNumId w:val="10"/>
  </w:num>
  <w:num w:numId="12" w16cid:durableId="2085491988">
    <w:abstractNumId w:val="18"/>
  </w:num>
  <w:num w:numId="13" w16cid:durableId="1123186797">
    <w:abstractNumId w:val="5"/>
  </w:num>
  <w:num w:numId="14" w16cid:durableId="636690344">
    <w:abstractNumId w:val="11"/>
  </w:num>
  <w:num w:numId="15" w16cid:durableId="1288972059">
    <w:abstractNumId w:val="13"/>
  </w:num>
  <w:num w:numId="16" w16cid:durableId="336155020">
    <w:abstractNumId w:val="12"/>
  </w:num>
  <w:num w:numId="17" w16cid:durableId="241449776">
    <w:abstractNumId w:val="14"/>
  </w:num>
  <w:num w:numId="18" w16cid:durableId="447966113">
    <w:abstractNumId w:val="2"/>
  </w:num>
  <w:num w:numId="19" w16cid:durableId="1239749531">
    <w:abstractNumId w:val="3"/>
  </w:num>
  <w:num w:numId="20" w16cid:durableId="1214543822">
    <w:abstractNumId w:val="1"/>
  </w:num>
  <w:num w:numId="21" w16cid:durableId="12028616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1B"/>
    <w:rsid w:val="00001969"/>
    <w:rsid w:val="000069BE"/>
    <w:rsid w:val="00011BC6"/>
    <w:rsid w:val="00035235"/>
    <w:rsid w:val="000443E8"/>
    <w:rsid w:val="00046D4A"/>
    <w:rsid w:val="0005031F"/>
    <w:rsid w:val="000B3688"/>
    <w:rsid w:val="000C069E"/>
    <w:rsid w:val="000D0AD7"/>
    <w:rsid w:val="000E2EB0"/>
    <w:rsid w:val="000F5096"/>
    <w:rsid w:val="000F70B8"/>
    <w:rsid w:val="00100096"/>
    <w:rsid w:val="0010105F"/>
    <w:rsid w:val="001156F3"/>
    <w:rsid w:val="0011571F"/>
    <w:rsid w:val="001375AD"/>
    <w:rsid w:val="001417D0"/>
    <w:rsid w:val="00143B90"/>
    <w:rsid w:val="00167B33"/>
    <w:rsid w:val="00186E77"/>
    <w:rsid w:val="001B0359"/>
    <w:rsid w:val="001B36CD"/>
    <w:rsid w:val="001C3DF9"/>
    <w:rsid w:val="001C5FED"/>
    <w:rsid w:val="001D4446"/>
    <w:rsid w:val="001F0A31"/>
    <w:rsid w:val="0020305D"/>
    <w:rsid w:val="00204BBF"/>
    <w:rsid w:val="00211767"/>
    <w:rsid w:val="00234587"/>
    <w:rsid w:val="0023545C"/>
    <w:rsid w:val="00265533"/>
    <w:rsid w:val="002656C4"/>
    <w:rsid w:val="00285448"/>
    <w:rsid w:val="002901C4"/>
    <w:rsid w:val="002917D3"/>
    <w:rsid w:val="002A4099"/>
    <w:rsid w:val="002B38D8"/>
    <w:rsid w:val="002B6266"/>
    <w:rsid w:val="002B788B"/>
    <w:rsid w:val="002E51DA"/>
    <w:rsid w:val="0030056B"/>
    <w:rsid w:val="00316D75"/>
    <w:rsid w:val="0034310A"/>
    <w:rsid w:val="003439F5"/>
    <w:rsid w:val="00344D6B"/>
    <w:rsid w:val="00346929"/>
    <w:rsid w:val="00346BDA"/>
    <w:rsid w:val="00360C2E"/>
    <w:rsid w:val="00363469"/>
    <w:rsid w:val="00382175"/>
    <w:rsid w:val="00385DB5"/>
    <w:rsid w:val="003916A9"/>
    <w:rsid w:val="0039712D"/>
    <w:rsid w:val="00397F5D"/>
    <w:rsid w:val="003A0BD4"/>
    <w:rsid w:val="003A1C7F"/>
    <w:rsid w:val="003B17FA"/>
    <w:rsid w:val="003B4101"/>
    <w:rsid w:val="003B615A"/>
    <w:rsid w:val="003E3B2F"/>
    <w:rsid w:val="003F1778"/>
    <w:rsid w:val="00405311"/>
    <w:rsid w:val="0043419B"/>
    <w:rsid w:val="004356D0"/>
    <w:rsid w:val="00447965"/>
    <w:rsid w:val="00452770"/>
    <w:rsid w:val="0045737B"/>
    <w:rsid w:val="00464133"/>
    <w:rsid w:val="00467214"/>
    <w:rsid w:val="00474832"/>
    <w:rsid w:val="004A0284"/>
    <w:rsid w:val="004A0B3C"/>
    <w:rsid w:val="004C0E58"/>
    <w:rsid w:val="004D0E76"/>
    <w:rsid w:val="004D481C"/>
    <w:rsid w:val="004E0AF5"/>
    <w:rsid w:val="004E4E8C"/>
    <w:rsid w:val="004F726B"/>
    <w:rsid w:val="00504AE2"/>
    <w:rsid w:val="0052732A"/>
    <w:rsid w:val="00533429"/>
    <w:rsid w:val="005358D1"/>
    <w:rsid w:val="00553E93"/>
    <w:rsid w:val="0055422B"/>
    <w:rsid w:val="00562106"/>
    <w:rsid w:val="00596764"/>
    <w:rsid w:val="005C46E8"/>
    <w:rsid w:val="005D00BD"/>
    <w:rsid w:val="005E2108"/>
    <w:rsid w:val="005E7529"/>
    <w:rsid w:val="005F2FDA"/>
    <w:rsid w:val="005F4D5F"/>
    <w:rsid w:val="005F6556"/>
    <w:rsid w:val="00601302"/>
    <w:rsid w:val="00620E25"/>
    <w:rsid w:val="00622A56"/>
    <w:rsid w:val="00643F77"/>
    <w:rsid w:val="00651AF2"/>
    <w:rsid w:val="006525D0"/>
    <w:rsid w:val="00657A58"/>
    <w:rsid w:val="00661E79"/>
    <w:rsid w:val="0068163E"/>
    <w:rsid w:val="006B29A7"/>
    <w:rsid w:val="006C2127"/>
    <w:rsid w:val="006D7CA3"/>
    <w:rsid w:val="006E374A"/>
    <w:rsid w:val="006F2333"/>
    <w:rsid w:val="006F731E"/>
    <w:rsid w:val="00701CE4"/>
    <w:rsid w:val="00701E09"/>
    <w:rsid w:val="0070537D"/>
    <w:rsid w:val="007061F8"/>
    <w:rsid w:val="00716C75"/>
    <w:rsid w:val="00746EFC"/>
    <w:rsid w:val="007602C4"/>
    <w:rsid w:val="00763671"/>
    <w:rsid w:val="007915DF"/>
    <w:rsid w:val="007A09DC"/>
    <w:rsid w:val="007D7196"/>
    <w:rsid w:val="007E1934"/>
    <w:rsid w:val="007E7CE5"/>
    <w:rsid w:val="00816A34"/>
    <w:rsid w:val="008261AC"/>
    <w:rsid w:val="00850118"/>
    <w:rsid w:val="00863DE4"/>
    <w:rsid w:val="00871120"/>
    <w:rsid w:val="0087258B"/>
    <w:rsid w:val="008A2E85"/>
    <w:rsid w:val="008B6895"/>
    <w:rsid w:val="008D0D03"/>
    <w:rsid w:val="008F2EE8"/>
    <w:rsid w:val="008F62B4"/>
    <w:rsid w:val="0091203A"/>
    <w:rsid w:val="00915697"/>
    <w:rsid w:val="00916AA3"/>
    <w:rsid w:val="0092170B"/>
    <w:rsid w:val="00921BF4"/>
    <w:rsid w:val="009457D4"/>
    <w:rsid w:val="00950F08"/>
    <w:rsid w:val="0095397F"/>
    <w:rsid w:val="00955144"/>
    <w:rsid w:val="00964DA9"/>
    <w:rsid w:val="009674AD"/>
    <w:rsid w:val="0097011B"/>
    <w:rsid w:val="0097238B"/>
    <w:rsid w:val="009745F1"/>
    <w:rsid w:val="00974FDD"/>
    <w:rsid w:val="009913F5"/>
    <w:rsid w:val="00996CD6"/>
    <w:rsid w:val="009A5B00"/>
    <w:rsid w:val="009B098F"/>
    <w:rsid w:val="009B2664"/>
    <w:rsid w:val="009C27C8"/>
    <w:rsid w:val="009C2EE4"/>
    <w:rsid w:val="009D0BF4"/>
    <w:rsid w:val="009D58C5"/>
    <w:rsid w:val="009D6A6F"/>
    <w:rsid w:val="009E1EB6"/>
    <w:rsid w:val="009F5E48"/>
    <w:rsid w:val="00A0686F"/>
    <w:rsid w:val="00A110E5"/>
    <w:rsid w:val="00A25BED"/>
    <w:rsid w:val="00A30E9B"/>
    <w:rsid w:val="00A3540F"/>
    <w:rsid w:val="00A3715E"/>
    <w:rsid w:val="00A42355"/>
    <w:rsid w:val="00A56F80"/>
    <w:rsid w:val="00A61630"/>
    <w:rsid w:val="00A85758"/>
    <w:rsid w:val="00AC787E"/>
    <w:rsid w:val="00AE6D39"/>
    <w:rsid w:val="00B012DE"/>
    <w:rsid w:val="00B0575B"/>
    <w:rsid w:val="00B12BA7"/>
    <w:rsid w:val="00B26D71"/>
    <w:rsid w:val="00B428C0"/>
    <w:rsid w:val="00B71D5A"/>
    <w:rsid w:val="00B774DC"/>
    <w:rsid w:val="00B8232B"/>
    <w:rsid w:val="00B8235F"/>
    <w:rsid w:val="00B94A87"/>
    <w:rsid w:val="00BA0FD9"/>
    <w:rsid w:val="00BB1084"/>
    <w:rsid w:val="00BC0124"/>
    <w:rsid w:val="00BC1B67"/>
    <w:rsid w:val="00BD24CB"/>
    <w:rsid w:val="00BD400E"/>
    <w:rsid w:val="00BE2DB7"/>
    <w:rsid w:val="00BE5329"/>
    <w:rsid w:val="00BF51BB"/>
    <w:rsid w:val="00C00AF1"/>
    <w:rsid w:val="00C63CB9"/>
    <w:rsid w:val="00C70414"/>
    <w:rsid w:val="00C863D9"/>
    <w:rsid w:val="00C8763A"/>
    <w:rsid w:val="00CA1B1D"/>
    <w:rsid w:val="00CB07CC"/>
    <w:rsid w:val="00CB5002"/>
    <w:rsid w:val="00CC301F"/>
    <w:rsid w:val="00CF0A02"/>
    <w:rsid w:val="00CF7234"/>
    <w:rsid w:val="00D70F66"/>
    <w:rsid w:val="00D72FFD"/>
    <w:rsid w:val="00D7691A"/>
    <w:rsid w:val="00D81ECF"/>
    <w:rsid w:val="00D93A30"/>
    <w:rsid w:val="00D95965"/>
    <w:rsid w:val="00DA57CF"/>
    <w:rsid w:val="00DC58DD"/>
    <w:rsid w:val="00DD785E"/>
    <w:rsid w:val="00DF226B"/>
    <w:rsid w:val="00DF6111"/>
    <w:rsid w:val="00E00585"/>
    <w:rsid w:val="00E02F33"/>
    <w:rsid w:val="00E118BC"/>
    <w:rsid w:val="00E11DDB"/>
    <w:rsid w:val="00E13B0C"/>
    <w:rsid w:val="00E159D2"/>
    <w:rsid w:val="00E24B27"/>
    <w:rsid w:val="00E46C3D"/>
    <w:rsid w:val="00E72A8B"/>
    <w:rsid w:val="00E7398F"/>
    <w:rsid w:val="00E847A3"/>
    <w:rsid w:val="00EA3CF9"/>
    <w:rsid w:val="00EB386F"/>
    <w:rsid w:val="00EB4715"/>
    <w:rsid w:val="00EC23BC"/>
    <w:rsid w:val="00EF5494"/>
    <w:rsid w:val="00EF6B4A"/>
    <w:rsid w:val="00F014E2"/>
    <w:rsid w:val="00F01B90"/>
    <w:rsid w:val="00F01CA8"/>
    <w:rsid w:val="00F14186"/>
    <w:rsid w:val="00F14380"/>
    <w:rsid w:val="00F24FEE"/>
    <w:rsid w:val="00F35403"/>
    <w:rsid w:val="00F56BD7"/>
    <w:rsid w:val="00F753DD"/>
    <w:rsid w:val="00F93568"/>
    <w:rsid w:val="00FA0CB2"/>
    <w:rsid w:val="00FA2604"/>
    <w:rsid w:val="00FB1526"/>
    <w:rsid w:val="00FD1CE3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1C529"/>
  <w15:chartTrackingRefBased/>
  <w15:docId w15:val="{8987E4C2-E96C-4244-A8FE-775CA080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Titre1">
    <w:name w:val="heading 1"/>
    <w:basedOn w:val="Listepuces"/>
    <w:next w:val="Normal"/>
    <w:qFormat/>
    <w:rsid w:val="00195426"/>
    <w:pPr>
      <w:keepNext/>
      <w:numPr>
        <w:numId w:val="0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autoRedefine/>
    <w:rsid w:val="00195426"/>
    <w:pPr>
      <w:numPr>
        <w:numId w:val="2"/>
      </w:numPr>
    </w:pPr>
  </w:style>
  <w:style w:type="paragraph" w:styleId="En-tte">
    <w:name w:val="header"/>
    <w:basedOn w:val="Normal"/>
    <w:rsid w:val="00B1718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1718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025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playonly">
    <w:name w:val="display_only"/>
    <w:basedOn w:val="Policepardfaut"/>
    <w:rsid w:val="003439F5"/>
  </w:style>
  <w:style w:type="paragraph" w:styleId="Textedebulles">
    <w:name w:val="Balloon Text"/>
    <w:basedOn w:val="Normal"/>
    <w:semiHidden/>
    <w:rsid w:val="00346929"/>
    <w:rPr>
      <w:rFonts w:ascii="Tahoma" w:hAnsi="Tahoma" w:cs="Tahoma"/>
      <w:sz w:val="16"/>
      <w:szCs w:val="16"/>
    </w:rPr>
  </w:style>
  <w:style w:type="character" w:styleId="Lienhypertexte">
    <w:name w:val="Hyperlink"/>
    <w:rsid w:val="0095514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55144"/>
    <w:pPr>
      <w:ind w:left="720"/>
      <w:contextualSpacing/>
    </w:pPr>
    <w:rPr>
      <w:rFonts w:eastAsia="Times New Roman"/>
      <w:lang w:val="en-US" w:eastAsia="en-US"/>
    </w:rPr>
  </w:style>
  <w:style w:type="paragraph" w:customStyle="1" w:styleId="Default">
    <w:name w:val="Default"/>
    <w:rsid w:val="00CB50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http://www.technal.com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file:///\\global.to\dfs\TLS\Temporary\Users\sarrus\AppData\Local\Microsoft\Windows\INetCache\M&#233;thodologie\CSTB%20-%20NF252%20-%20MAJ%2031%20Janvier%202013.pdf" TargetMode="External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EE88493BB924FB33BF344BC9CDF8F" ma:contentTypeVersion="6" ma:contentTypeDescription="Crée un document." ma:contentTypeScope="" ma:versionID="033bb7e1f6b4f8929fcb1e4878dc7c94">
  <xsd:schema xmlns:xsd="http://www.w3.org/2001/XMLSchema" xmlns:xs="http://www.w3.org/2001/XMLSchema" xmlns:p="http://schemas.microsoft.com/office/2006/metadata/properties" xmlns:ns2="06c079bb-c1c4-48c6-befe-390c64c36fd0" xmlns:ns3="657d52c5-df12-45da-898d-5ad20b5a02c7" targetNamespace="http://schemas.microsoft.com/office/2006/metadata/properties" ma:root="true" ma:fieldsID="105f4b043683ba0116069a2a7f4f62c5" ns2:_="" ns3:_="">
    <xsd:import namespace="06c079bb-c1c4-48c6-befe-390c64c36fd0"/>
    <xsd:import namespace="657d52c5-df12-45da-898d-5ad20b5a0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079bb-c1c4-48c6-befe-390c64c36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d52c5-df12-45da-898d-5ad20b5a0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A8158D-DBC0-4CFF-A7CD-63EED6A229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2B9BFA-69C0-4630-8948-AD13858FE61B}">
  <ds:schemaRefs>
    <ds:schemaRef ds:uri="http://schemas.microsoft.com/office/2006/metadata/properties"/>
    <ds:schemaRef ds:uri="http://schemas.microsoft.com/office/infopath/2007/PartnerControls"/>
    <ds:schemaRef ds:uri="94ad2547-f78c-4d75-8906-8a22acacbbe6"/>
  </ds:schemaRefs>
</ds:datastoreItem>
</file>

<file path=customXml/itemProps3.xml><?xml version="1.0" encoding="utf-8"?>
<ds:datastoreItem xmlns:ds="http://schemas.openxmlformats.org/officeDocument/2006/customXml" ds:itemID="{B4AE3698-9EFD-43DF-98EA-5F12B2F2C5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Hydro Building Systems France</vt:lpstr>
    </vt:vector>
  </TitlesOfParts>
  <Company>TECHNAL</Company>
  <LinksUpToDate>false</LinksUpToDate>
  <CharactersWithSpaces>6011</CharactersWithSpaces>
  <SharedDoc>false</SharedDoc>
  <HLinks>
    <vt:vector size="12" baseType="variant">
      <vt:variant>
        <vt:i4>3145853</vt:i4>
      </vt:variant>
      <vt:variant>
        <vt:i4>3</vt:i4>
      </vt:variant>
      <vt:variant>
        <vt:i4>0</vt:i4>
      </vt:variant>
      <vt:variant>
        <vt:i4>5</vt:i4>
      </vt:variant>
      <vt:variant>
        <vt:lpwstr>http://www.technal.com/</vt:lpwstr>
      </vt:variant>
      <vt:variant>
        <vt:lpwstr/>
      </vt:variant>
      <vt:variant>
        <vt:i4>16121982</vt:i4>
      </vt:variant>
      <vt:variant>
        <vt:i4>0</vt:i4>
      </vt:variant>
      <vt:variant>
        <vt:i4>0</vt:i4>
      </vt:variant>
      <vt:variant>
        <vt:i4>5</vt:i4>
      </vt:variant>
      <vt:variant>
        <vt:lpwstr>../../../Users/sarrus/AppData/Local/Microsoft/Windows/INetCache/Méthodologie/CSTB - NF252 - MAJ 31 Janvier 2013.pdf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Hydro Building Systems France</dc:title>
  <dc:subject/>
  <dc:creator>a458456</dc:creator>
  <cp:keywords/>
  <dc:description/>
  <cp:lastModifiedBy>Alexane Bouttes</cp:lastModifiedBy>
  <cp:revision>9</cp:revision>
  <cp:lastPrinted>2021-01-27T15:19:00Z</cp:lastPrinted>
  <dcterms:created xsi:type="dcterms:W3CDTF">2021-02-08T16:27:00Z</dcterms:created>
  <dcterms:modified xsi:type="dcterms:W3CDTF">2024-02-29T12:28:00Z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0x010100D0CEE88493BB924FB33BF344BC9CDF8F</vt:lpwstr>
  </property>
</Properties>
</file>