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5FA2" w14:textId="77777777" w:rsidR="00450180" w:rsidRDefault="00000000" w:rsidP="00450180">
      <w:pPr>
        <w:jc w:val="center"/>
        <w:rPr>
          <w:lang w:eastAsia="en-US"/>
        </w:rPr>
      </w:pPr>
      <w:r>
        <w:rPr>
          <w:noProof/>
        </w:rPr>
        <w:pict w14:anchorId="43E528C4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81" type="#_x0000_t202" style="position:absolute;left:0;text-align:left;margin-left:-7.75pt;margin-top:-1.65pt;width:330.75pt;height:110.45pt;z-index:2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" filled="f" stroked="f">
            <v:textbox style="mso-fit-shape-to-text:t">
              <w:txbxContent>
                <w:p w14:paraId="361B5E8B" w14:textId="77777777" w:rsidR="001C45F8" w:rsidRPr="001C45F8" w:rsidRDefault="001C45F8" w:rsidP="001C45F8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144"/>
                      <w:szCs w:val="144"/>
                    </w:rPr>
                  </w:pPr>
                  <w:r w:rsidRPr="001C45F8">
                    <w:rPr>
                      <w:rFonts w:ascii="Arial Narrow" w:hAnsi="Arial Narrow" w:cs="Arial"/>
                      <w:bCs/>
                      <w:caps/>
                      <w:color w:val="FFFFFF"/>
                      <w:sz w:val="48"/>
                      <w:szCs w:val="48"/>
                    </w:rPr>
                    <w:t xml:space="preserve">jalousie À lames fixes ou orientables de la gamme safetyline jx </w:t>
                  </w:r>
                </w:p>
                <w:p w14:paraId="5306B89C" w14:textId="77777777" w:rsidR="001C45F8" w:rsidRPr="001C45F8" w:rsidRDefault="001C45F8" w:rsidP="001C45F8">
                  <w:pPr>
                    <w:rPr>
                      <w:rFonts w:ascii="Arial Narrow" w:hAnsi="Arial Narrow"/>
                      <w:bCs/>
                      <w:caps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4959B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2080" type="#_x0000_t75" style="position:absolute;left:0;text-align:left;margin-left:-37.05pt;margin-top:-42.9pt;width:593.8pt;height:19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10" o:title=""/>
          </v:shape>
        </w:pict>
      </w:r>
    </w:p>
    <w:p w14:paraId="599EFC61" w14:textId="77777777" w:rsidR="00450180" w:rsidRDefault="00450180" w:rsidP="00450180">
      <w:pPr>
        <w:rPr>
          <w:rFonts w:ascii="Arial" w:hAnsi="Arial" w:cs="Arial"/>
          <w:b/>
          <w:sz w:val="28"/>
          <w:szCs w:val="28"/>
        </w:rPr>
      </w:pPr>
    </w:p>
    <w:p w14:paraId="4344FD3D" w14:textId="77777777" w:rsidR="00450180" w:rsidRDefault="00450180" w:rsidP="00450180">
      <w:pPr>
        <w:rPr>
          <w:rFonts w:ascii="Arial" w:hAnsi="Arial" w:cs="Arial"/>
          <w:b/>
          <w:sz w:val="28"/>
          <w:szCs w:val="28"/>
        </w:rPr>
      </w:pPr>
    </w:p>
    <w:p w14:paraId="48B3EB7F" w14:textId="77777777"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14:paraId="395E34EA" w14:textId="77777777"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14:paraId="6E20BD50" w14:textId="77777777"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14:paraId="790B8AC3" w14:textId="77777777"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14:paraId="4AD75FD6" w14:textId="77777777"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14:paraId="43847E77" w14:textId="77777777" w:rsidR="001C45F8" w:rsidRDefault="001C45F8" w:rsidP="00450180">
      <w:pPr>
        <w:rPr>
          <w:rFonts w:ascii="Arial" w:hAnsi="Arial" w:cs="Arial"/>
          <w:b/>
          <w:sz w:val="28"/>
          <w:szCs w:val="28"/>
        </w:rPr>
      </w:pPr>
    </w:p>
    <w:p w14:paraId="5AEE11AE" w14:textId="77777777" w:rsidR="001C45F8" w:rsidRDefault="001C45F8" w:rsidP="001C45F8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</w:p>
    <w:p w14:paraId="7A29377E" w14:textId="77777777" w:rsidR="0095397F" w:rsidRDefault="00000000" w:rsidP="001C45F8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pict w14:anchorId="1A42E392">
          <v:shape id="_x0000_s2070" type="#_x0000_t75" style="position:absolute;margin-left:120.8pt;margin-top:8.2pt;width:429.15pt;height:353.4pt;z-index:-7;visibility:visible">
            <v:imagedata r:id="rId11" o:title=""/>
          </v:shape>
        </w:pict>
      </w:r>
    </w:p>
    <w:p w14:paraId="7A35E569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0AED839" w14:textId="77777777" w:rsidR="0095397F" w:rsidRDefault="00000000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pict w14:anchorId="4EA9A58C">
          <v:shape id="Image 1" o:spid="_x0000_s2068" type="#_x0000_t75" style="position:absolute;left:0;text-align:left;margin-left:-29.3pt;margin-top:12.05pt;width:159.85pt;height:221pt;z-index:-8;visibility:visible">
            <v:imagedata r:id="rId12" o:title=""/>
          </v:shape>
        </w:pict>
      </w:r>
    </w:p>
    <w:p w14:paraId="1B968284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819C1B7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F29796D" w14:textId="77777777" w:rsidR="0095397F" w:rsidRDefault="0095397F" w:rsidP="0095397F">
      <w:pPr>
        <w:tabs>
          <w:tab w:val="left" w:pos="1890"/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14:paraId="45240C76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2FED7BF" w14:textId="77777777" w:rsidR="00233744" w:rsidRDefault="00233744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5A77BCC" w14:textId="77777777" w:rsidR="00233744" w:rsidRDefault="00233744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54530E8" w14:textId="77777777" w:rsidR="00233744" w:rsidRDefault="00233744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A71E80F" w14:textId="77777777" w:rsidR="0095397F" w:rsidRDefault="0095397F" w:rsidP="00263AFE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14:paraId="1EE04EA2" w14:textId="77777777" w:rsidR="0095397F" w:rsidRPr="00EC23BC" w:rsidRDefault="0095397F" w:rsidP="001156F3">
      <w:pPr>
        <w:tabs>
          <w:tab w:val="left" w:pos="5580"/>
        </w:tabs>
        <w:rPr>
          <w:rFonts w:ascii="Arial" w:hAnsi="Arial" w:cs="Arial"/>
          <w:sz w:val="16"/>
          <w:szCs w:val="16"/>
        </w:rPr>
      </w:pPr>
      <w:r w:rsidRPr="00EC23BC">
        <w:rPr>
          <w:rFonts w:ascii="Arial" w:hAnsi="Arial" w:cs="Arial"/>
          <w:sz w:val="16"/>
          <w:szCs w:val="16"/>
        </w:rPr>
        <w:t xml:space="preserve">                </w:t>
      </w:r>
      <w:r w:rsidR="00263AFE">
        <w:rPr>
          <w:rFonts w:ascii="Arial" w:hAnsi="Arial" w:cs="Arial"/>
          <w:sz w:val="16"/>
          <w:szCs w:val="16"/>
        </w:rPr>
        <w:t xml:space="preserve">                    </w:t>
      </w:r>
    </w:p>
    <w:p w14:paraId="1E3565C2" w14:textId="77777777" w:rsidR="00F014E2" w:rsidRPr="00EC23BC" w:rsidRDefault="00F014E2" w:rsidP="001156F3">
      <w:pPr>
        <w:tabs>
          <w:tab w:val="left" w:pos="5580"/>
        </w:tabs>
        <w:rPr>
          <w:rFonts w:ascii="Arial" w:hAnsi="Arial" w:cs="Arial"/>
          <w:sz w:val="16"/>
          <w:szCs w:val="16"/>
        </w:rPr>
      </w:pPr>
    </w:p>
    <w:p w14:paraId="018D9334" w14:textId="77777777" w:rsidR="00B65F0C" w:rsidRDefault="00B65F0C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F54EF8F" w14:textId="77777777" w:rsidR="00221194" w:rsidRDefault="00221194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6877073B" w14:textId="77777777" w:rsidR="00596334" w:rsidRDefault="00596334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95D5650" w14:textId="77777777" w:rsidR="00596334" w:rsidRDefault="00596334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CC4FE33" w14:textId="77777777" w:rsidR="00596334" w:rsidRDefault="00596334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C58BAC7" w14:textId="77777777" w:rsidR="001C45F8" w:rsidRDefault="001C45F8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3022C60" w14:textId="77777777" w:rsidR="001C45F8" w:rsidRDefault="001C45F8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8A4677B" w14:textId="77777777" w:rsidR="001C45F8" w:rsidRDefault="001C45F8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622C235" w14:textId="77777777" w:rsidR="005F4D5F" w:rsidRPr="001C45F8" w:rsidRDefault="001C45F8" w:rsidP="001C45F8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0" w:name="_Hlk61876368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APS</w:t>
      </w:r>
      <w:bookmarkEnd w:id="0"/>
    </w:p>
    <w:p w14:paraId="0E815415" w14:textId="77777777" w:rsidR="001C45F8" w:rsidRPr="005E4B08" w:rsidRDefault="001C45F8" w:rsidP="001C45F8">
      <w:pPr>
        <w:pStyle w:val="Paragraphedeliste"/>
        <w:numPr>
          <w:ilvl w:val="0"/>
          <w:numId w:val="23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1" w:name="_Hlk61876375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système</w:t>
      </w:r>
      <w:r w:rsidR="009956F1"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caps/>
          <w:sz w:val="28"/>
          <w:szCs w:val="28"/>
        </w:rPr>
        <w:t>:</w:t>
      </w:r>
      <w:proofErr w:type="gramEnd"/>
    </w:p>
    <w:bookmarkEnd w:id="1"/>
    <w:p w14:paraId="12836187" w14:textId="77777777" w:rsidR="00A3715E" w:rsidRPr="001C45F8" w:rsidRDefault="00B65F0C" w:rsidP="001C45F8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1C45F8">
        <w:rPr>
          <w:rFonts w:ascii="Arial Narrow" w:hAnsi="Arial Narrow" w:cs="Arial"/>
        </w:rPr>
        <w:t>La menuiserie</w:t>
      </w:r>
      <w:r w:rsidR="008004F4" w:rsidRPr="001C45F8">
        <w:rPr>
          <w:rFonts w:ascii="Arial Narrow" w:hAnsi="Arial Narrow" w:cs="Arial"/>
        </w:rPr>
        <w:t xml:space="preserve"> </w:t>
      </w:r>
      <w:r w:rsidR="00B8235F" w:rsidRPr="001C45F8">
        <w:rPr>
          <w:rFonts w:ascii="Arial Narrow" w:hAnsi="Arial Narrow" w:cs="Arial"/>
        </w:rPr>
        <w:t>de</w:t>
      </w:r>
      <w:r w:rsidR="001C5FED" w:rsidRPr="001C45F8">
        <w:rPr>
          <w:rFonts w:ascii="Arial Narrow" w:hAnsi="Arial Narrow" w:cs="Arial"/>
        </w:rPr>
        <w:t xml:space="preserve"> </w:t>
      </w:r>
      <w:r w:rsidR="00B8235F" w:rsidRPr="001C45F8">
        <w:rPr>
          <w:rFonts w:ascii="Arial Narrow" w:hAnsi="Arial Narrow" w:cs="Arial"/>
        </w:rPr>
        <w:t>6</w:t>
      </w:r>
      <w:r w:rsidR="00586456" w:rsidRPr="001C45F8">
        <w:rPr>
          <w:rFonts w:ascii="Arial Narrow" w:hAnsi="Arial Narrow" w:cs="Arial"/>
        </w:rPr>
        <w:t>3</w:t>
      </w:r>
      <w:r w:rsidR="00B8235F" w:rsidRPr="001C45F8">
        <w:rPr>
          <w:rFonts w:ascii="Arial Narrow" w:hAnsi="Arial Narrow" w:cs="Arial"/>
        </w:rPr>
        <w:t>mm de profondeur</w:t>
      </w:r>
      <w:r w:rsidR="00596334" w:rsidRPr="001C45F8">
        <w:rPr>
          <w:rFonts w:ascii="Arial Narrow" w:hAnsi="Arial Narrow" w:cs="Arial"/>
        </w:rPr>
        <w:t xml:space="preserve"> sera</w:t>
      </w:r>
      <w:r w:rsidR="00996CD6" w:rsidRPr="001C45F8">
        <w:rPr>
          <w:rFonts w:ascii="Arial Narrow" w:hAnsi="Arial Narrow" w:cs="Arial"/>
        </w:rPr>
        <w:t xml:space="preserve"> </w:t>
      </w:r>
      <w:r w:rsidR="00263AFE" w:rsidRPr="001C45F8">
        <w:rPr>
          <w:rFonts w:ascii="Arial Narrow" w:hAnsi="Arial Narrow" w:cs="Arial"/>
        </w:rPr>
        <w:t xml:space="preserve">de type jalousie </w:t>
      </w:r>
      <w:r w:rsidR="00035235" w:rsidRPr="001C45F8">
        <w:rPr>
          <w:rFonts w:ascii="Arial Narrow" w:hAnsi="Arial Narrow" w:cs="Arial"/>
        </w:rPr>
        <w:t xml:space="preserve">de la gamme </w:t>
      </w:r>
      <w:r w:rsidR="00263AFE" w:rsidRPr="001C45F8">
        <w:rPr>
          <w:rFonts w:ascii="Arial Narrow" w:hAnsi="Arial Narrow" w:cs="Arial"/>
        </w:rPr>
        <w:t>SAFETYLINE JX</w:t>
      </w:r>
      <w:r w:rsidR="00035235" w:rsidRPr="001C45F8">
        <w:rPr>
          <w:rFonts w:ascii="Arial Narrow" w:hAnsi="Arial Narrow" w:cs="Arial"/>
        </w:rPr>
        <w:t xml:space="preserve"> de chez Technal</w:t>
      </w:r>
      <w:r w:rsidR="005F2FDA" w:rsidRPr="001C45F8">
        <w:rPr>
          <w:rFonts w:ascii="Arial Narrow" w:hAnsi="Arial Narrow" w:cs="Arial"/>
        </w:rPr>
        <w:t xml:space="preserve"> </w:t>
      </w:r>
      <w:r w:rsidR="005F2FDA" w:rsidRPr="001C45F8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9331A3" w:rsidRPr="001C45F8">
        <w:rPr>
          <w:rFonts w:ascii="Arial Narrow" w:eastAsia="Times New Roman" w:hAnsi="Arial Narrow" w:cs="Arial"/>
          <w:lang w:eastAsia="en-US"/>
        </w:rPr>
        <w:t>équivalente. Elle</w:t>
      </w:r>
      <w:r w:rsidR="00221194" w:rsidRPr="001C45F8">
        <w:rPr>
          <w:rFonts w:ascii="Arial Narrow" w:eastAsia="Times New Roman" w:hAnsi="Arial Narrow" w:cs="Arial"/>
          <w:lang w:eastAsia="en-US"/>
        </w:rPr>
        <w:t xml:space="preserve"> permettra</w:t>
      </w:r>
      <w:r w:rsidR="00263AFE" w:rsidRPr="001C45F8">
        <w:rPr>
          <w:rFonts w:ascii="Arial Narrow" w:eastAsia="Times New Roman" w:hAnsi="Arial Narrow" w:cs="Arial"/>
          <w:lang w:eastAsia="en-US"/>
        </w:rPr>
        <w:t xml:space="preserve"> de réguler la ventilation et la protection solaire du bâtiment. </w:t>
      </w:r>
    </w:p>
    <w:p w14:paraId="55413ED9" w14:textId="77777777" w:rsidR="00234587" w:rsidRDefault="00234587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4314FD9F" w14:textId="77777777" w:rsidR="001C45F8" w:rsidRPr="001C45F8" w:rsidRDefault="001C45F8" w:rsidP="001C45F8">
      <w:pPr>
        <w:pStyle w:val="Paragraphedeliste"/>
        <w:numPr>
          <w:ilvl w:val="0"/>
          <w:numId w:val="23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2" w:name="_Hlk61876399"/>
      <w:bookmarkStart w:id="3" w:name="_Hlk62650757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surface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bookmarkEnd w:id="2"/>
      <w:bookmarkEnd w:id="3"/>
      <w:proofErr w:type="gramEnd"/>
    </w:p>
    <w:p w14:paraId="1752A118" w14:textId="77777777" w:rsidR="00234587" w:rsidRDefault="006C2127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Traitement de surface par laquage teinte RAL </w:t>
      </w:r>
      <w:r w:rsidR="00D72FFD" w:rsidRPr="001C45F8">
        <w:rPr>
          <w:rFonts w:ascii="Arial Narrow" w:hAnsi="Arial Narrow" w:cs="Arial"/>
        </w:rPr>
        <w:t>(</w:t>
      </w:r>
      <w:r w:rsidRPr="001C45F8">
        <w:rPr>
          <w:rFonts w:ascii="Arial Narrow" w:hAnsi="Arial Narrow" w:cs="Arial"/>
        </w:rPr>
        <w:t>ou autre</w:t>
      </w:r>
      <w:r w:rsidR="00D72FFD" w:rsidRPr="001C45F8">
        <w:rPr>
          <w:rFonts w:ascii="Arial Narrow" w:hAnsi="Arial Narrow" w:cs="Arial"/>
        </w:rPr>
        <w:t>)</w:t>
      </w:r>
      <w:r w:rsidRPr="001C45F8">
        <w:rPr>
          <w:rFonts w:ascii="Arial Narrow" w:hAnsi="Arial Narrow" w:cs="Arial"/>
        </w:rPr>
        <w:t xml:space="preserve"> de type …. </w:t>
      </w:r>
      <w:proofErr w:type="gramStart"/>
      <w:r w:rsidR="00D72FFD" w:rsidRPr="001C45F8">
        <w:rPr>
          <w:rFonts w:ascii="Arial Narrow" w:hAnsi="Arial Narrow" w:cs="Arial"/>
          <w:b/>
        </w:rPr>
        <w:t>o</w:t>
      </w:r>
      <w:r w:rsidRPr="001C45F8">
        <w:rPr>
          <w:rFonts w:ascii="Arial Narrow" w:hAnsi="Arial Narrow" w:cs="Arial"/>
          <w:b/>
        </w:rPr>
        <w:t>u</w:t>
      </w:r>
      <w:proofErr w:type="gramEnd"/>
      <w:r w:rsidRPr="001C45F8">
        <w:rPr>
          <w:rFonts w:ascii="Arial Narrow" w:hAnsi="Arial Narrow" w:cs="Arial"/>
          <w:b/>
        </w:rPr>
        <w:t xml:space="preserve"> </w:t>
      </w:r>
      <w:r w:rsidRPr="001C45F8">
        <w:rPr>
          <w:rFonts w:ascii="Arial Narrow" w:hAnsi="Arial Narrow" w:cs="Arial"/>
        </w:rPr>
        <w:t>Traitement de surface par anodisation de type</w:t>
      </w:r>
      <w:r w:rsidR="00A3715E" w:rsidRPr="001C45F8">
        <w:rPr>
          <w:rFonts w:ascii="Arial Narrow" w:hAnsi="Arial Narrow" w:cs="Arial"/>
        </w:rPr>
        <w:t>…</w:t>
      </w:r>
    </w:p>
    <w:p w14:paraId="57FAD183" w14:textId="77777777" w:rsidR="001C45F8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4C44667B" w14:textId="77777777" w:rsidR="00A3715E" w:rsidRPr="001C45F8" w:rsidRDefault="00A3715E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71C58FE" w14:textId="77777777" w:rsidR="001C45F8" w:rsidRPr="005E4B08" w:rsidRDefault="001C45F8" w:rsidP="001C45F8">
      <w:pPr>
        <w:pStyle w:val="Paragraphedeliste"/>
        <w:numPr>
          <w:ilvl w:val="0"/>
          <w:numId w:val="23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4" w:name="_Hlk61876437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Remplissage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proofErr w:type="gramEnd"/>
    </w:p>
    <w:bookmarkEnd w:id="4"/>
    <w:p w14:paraId="158F0016" w14:textId="77777777" w:rsidR="00A3715E" w:rsidRPr="001C45F8" w:rsidRDefault="00E3000A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 remplissage sera réalisé par la mise en œuvre de </w:t>
      </w:r>
      <w:r w:rsidR="00263AFE" w:rsidRPr="001C45F8">
        <w:rPr>
          <w:rFonts w:ascii="Arial Narrow" w:hAnsi="Arial Narrow" w:cs="Arial"/>
        </w:rPr>
        <w:t>lames de types :</w:t>
      </w:r>
    </w:p>
    <w:p w14:paraId="2A03108E" w14:textId="77777777" w:rsidR="00263AFE" w:rsidRPr="001C45F8" w:rsidRDefault="00263AFE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lastRenderedPageBreak/>
        <w:t>- Lame verre à bords chanfreinés</w:t>
      </w:r>
    </w:p>
    <w:p w14:paraId="529ED2C7" w14:textId="77777777" w:rsidR="00263AFE" w:rsidRPr="001C45F8" w:rsidRDefault="00263AFE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- </w:t>
      </w:r>
      <w:r w:rsidR="00E3000A" w:rsidRPr="001C45F8">
        <w:rPr>
          <w:rFonts w:ascii="Arial Narrow" w:hAnsi="Arial Narrow" w:cs="Arial"/>
          <w:b/>
          <w:bCs/>
        </w:rPr>
        <w:t>et/</w:t>
      </w:r>
      <w:r w:rsidRPr="001C45F8">
        <w:rPr>
          <w:rFonts w:ascii="Arial Narrow" w:hAnsi="Arial Narrow" w:cs="Arial"/>
          <w:b/>
          <w:bCs/>
        </w:rPr>
        <w:t>ou</w:t>
      </w:r>
      <w:r w:rsidRPr="001C45F8">
        <w:rPr>
          <w:rFonts w:ascii="Arial Narrow" w:hAnsi="Arial Narrow" w:cs="Arial"/>
        </w:rPr>
        <w:t xml:space="preserve"> </w:t>
      </w:r>
      <w:r w:rsidR="00E3000A" w:rsidRPr="001C45F8">
        <w:rPr>
          <w:rFonts w:ascii="Arial Narrow" w:hAnsi="Arial Narrow" w:cs="Arial"/>
        </w:rPr>
        <w:t>L</w:t>
      </w:r>
      <w:r w:rsidRPr="001C45F8">
        <w:rPr>
          <w:rFonts w:ascii="Arial Narrow" w:hAnsi="Arial Narrow" w:cs="Arial"/>
        </w:rPr>
        <w:t>ame aluminium plate ajustable</w:t>
      </w:r>
    </w:p>
    <w:p w14:paraId="3209092A" w14:textId="77777777" w:rsidR="00E3000A" w:rsidRPr="001C45F8" w:rsidRDefault="00E3000A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- </w:t>
      </w:r>
      <w:r w:rsidRPr="001C45F8">
        <w:rPr>
          <w:rFonts w:ascii="Arial Narrow" w:hAnsi="Arial Narrow" w:cs="Arial"/>
          <w:b/>
          <w:bCs/>
        </w:rPr>
        <w:t>ou</w:t>
      </w:r>
      <w:r w:rsidRPr="001C45F8">
        <w:rPr>
          <w:rFonts w:ascii="Arial Narrow" w:hAnsi="Arial Narrow" w:cs="Arial"/>
        </w:rPr>
        <w:t xml:space="preserve"> Lame aluminium galbée</w:t>
      </w:r>
    </w:p>
    <w:p w14:paraId="1FB1672D" w14:textId="77777777" w:rsidR="00EB5116" w:rsidRPr="001C45F8" w:rsidRDefault="00EB5116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3CFF7CB" w14:textId="77777777" w:rsidR="00EB5116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/>
          <w:bCs/>
          <w:i/>
          <w:iCs/>
          <w:color w:val="006DB7"/>
        </w:rPr>
        <w:t>/</w:t>
      </w:r>
      <w:r w:rsidRPr="001C45F8">
        <w:rPr>
          <w:rFonts w:ascii="Arial Narrow" w:hAnsi="Arial Narrow" w:cs="Arial"/>
          <w:b/>
          <w:bCs/>
          <w:i/>
          <w:iCs/>
        </w:rPr>
        <w:t xml:space="preserve"> </w:t>
      </w:r>
      <w:r w:rsidR="00EB5116" w:rsidRPr="001C45F8">
        <w:rPr>
          <w:rFonts w:ascii="Arial Narrow" w:hAnsi="Arial Narrow" w:cs="Arial"/>
          <w:b/>
          <w:bCs/>
          <w:i/>
          <w:iCs/>
        </w:rPr>
        <w:t>En option</w:t>
      </w:r>
      <w:r w:rsidR="00EB5116" w:rsidRPr="001C45F8">
        <w:rPr>
          <w:rFonts w:ascii="Arial Narrow" w:hAnsi="Arial Narrow" w:cs="Arial"/>
        </w:rPr>
        <w:t> : mise en œuvre d’une moustiquaire amovible.</w:t>
      </w:r>
    </w:p>
    <w:p w14:paraId="0C622DC5" w14:textId="77777777" w:rsidR="0094323E" w:rsidRPr="001C45F8" w:rsidRDefault="0094323E" w:rsidP="001C45F8">
      <w:pPr>
        <w:tabs>
          <w:tab w:val="left" w:pos="5580"/>
        </w:tabs>
        <w:jc w:val="both"/>
        <w:rPr>
          <w:rFonts w:ascii="Arial Narrow" w:hAnsi="Arial Narrow" w:cs="Arial"/>
          <w:u w:val="single"/>
        </w:rPr>
      </w:pPr>
    </w:p>
    <w:p w14:paraId="2D829E55" w14:textId="77777777" w:rsidR="001C45F8" w:rsidRPr="005A3681" w:rsidRDefault="001C45F8" w:rsidP="001C45F8">
      <w:pPr>
        <w:pStyle w:val="Paragraphedeliste"/>
        <w:numPr>
          <w:ilvl w:val="0"/>
          <w:numId w:val="23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bookmarkStart w:id="5" w:name="_Hlk62467316"/>
      <w:bookmarkStart w:id="6" w:name="_Hlk61876467"/>
      <w:bookmarkStart w:id="7" w:name="_Hlk7779315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>
        <w:rPr>
          <w:rFonts w:ascii="Arial Narrow" w:hAnsi="Arial Narrow"/>
          <w:b/>
          <w:bCs/>
          <w:caps/>
          <w:color w:val="006DB7"/>
          <w:sz w:val="28"/>
          <w:szCs w:val="28"/>
        </w:rPr>
        <w:t> :</w:t>
      </w:r>
      <w:bookmarkEnd w:id="5"/>
      <w:proofErr w:type="gramEnd"/>
    </w:p>
    <w:bookmarkEnd w:id="6"/>
    <w:p w14:paraId="0700EC76" w14:textId="77777777" w:rsidR="00562106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/>
          <w:bCs/>
          <w:i/>
          <w:color w:val="006DB7"/>
        </w:rPr>
        <w:t>/</w:t>
      </w:r>
      <w:r w:rsidRPr="001C45F8">
        <w:rPr>
          <w:rFonts w:ascii="Arial Narrow" w:hAnsi="Arial Narrow" w:cs="Arial"/>
          <w:b/>
          <w:bCs/>
          <w:i/>
        </w:rPr>
        <w:t xml:space="preserve"> </w:t>
      </w:r>
      <w:r w:rsidR="00716C75" w:rsidRPr="001C45F8">
        <w:rPr>
          <w:rFonts w:ascii="Arial Narrow" w:hAnsi="Arial Narrow" w:cs="Arial"/>
          <w:b/>
          <w:bCs/>
          <w:i/>
        </w:rPr>
        <w:t>AEV</w:t>
      </w:r>
      <w:r w:rsidR="00550E10" w:rsidRPr="001C45F8">
        <w:rPr>
          <w:rFonts w:ascii="Arial Narrow" w:hAnsi="Arial Narrow" w:cs="Arial"/>
          <w:i/>
        </w:rPr>
        <w:t xml:space="preserve"> </w:t>
      </w:r>
      <w:r w:rsidR="00A42355" w:rsidRPr="001C45F8">
        <w:rPr>
          <w:rFonts w:ascii="Arial Narrow" w:hAnsi="Arial Narrow" w:cs="Arial"/>
          <w:i/>
        </w:rPr>
        <w:t xml:space="preserve">: </w:t>
      </w:r>
      <w:r w:rsidR="005F4D5F" w:rsidRPr="001C45F8">
        <w:rPr>
          <w:rFonts w:ascii="Arial Narrow" w:hAnsi="Arial Narrow" w:cs="Arial"/>
        </w:rPr>
        <w:t>L’ensemble menuisé</w:t>
      </w:r>
      <w:r w:rsidR="00D72FFD" w:rsidRPr="001C45F8">
        <w:rPr>
          <w:rFonts w:ascii="Arial Narrow" w:hAnsi="Arial Narrow" w:cs="Arial"/>
        </w:rPr>
        <w:t>,</w:t>
      </w:r>
      <w:r w:rsidR="005F4D5F" w:rsidRPr="001C45F8">
        <w:rPr>
          <w:rFonts w:ascii="Arial Narrow" w:hAnsi="Arial Narrow" w:cs="Arial"/>
        </w:rPr>
        <w:t xml:space="preserve"> </w:t>
      </w:r>
      <w:r w:rsidR="009956F1">
        <w:rPr>
          <w:rFonts w:ascii="Arial Narrow" w:hAnsi="Arial Narrow" w:cs="Arial"/>
        </w:rPr>
        <w:t>p</w:t>
      </w:r>
      <w:r w:rsidR="00550E10" w:rsidRPr="001C45F8">
        <w:rPr>
          <w:rFonts w:ascii="Arial Narrow" w:hAnsi="Arial Narrow" w:cs="Arial"/>
        </w:rPr>
        <w:t>ar</w:t>
      </w:r>
      <w:r w:rsidR="005F4D5F" w:rsidRPr="001C45F8">
        <w:rPr>
          <w:rFonts w:ascii="Arial Narrow" w:hAnsi="Arial Narrow" w:cs="Arial"/>
        </w:rPr>
        <w:t xml:space="preserve"> sa situation géographique</w:t>
      </w:r>
      <w:r w:rsidR="00D72FFD" w:rsidRPr="001C45F8">
        <w:rPr>
          <w:rFonts w:ascii="Arial Narrow" w:hAnsi="Arial Narrow" w:cs="Arial"/>
        </w:rPr>
        <w:t>,</w:t>
      </w:r>
      <w:r w:rsidR="005F4D5F" w:rsidRPr="001C45F8">
        <w:rPr>
          <w:rFonts w:ascii="Arial Narrow" w:hAnsi="Arial Narrow" w:cs="Arial"/>
        </w:rPr>
        <w:t xml:space="preserve"> justifiera </w:t>
      </w:r>
      <w:r w:rsidR="00D72FFD" w:rsidRPr="001C45F8">
        <w:rPr>
          <w:rFonts w:ascii="Arial Narrow" w:hAnsi="Arial Narrow" w:cs="Arial"/>
        </w:rPr>
        <w:t>d’un classement Air Eau Vent de type :</w:t>
      </w:r>
      <w:r w:rsidR="00550E10" w:rsidRPr="001C45F8">
        <w:rPr>
          <w:rFonts w:ascii="Arial Narrow" w:hAnsi="Arial Narrow" w:cs="Arial"/>
        </w:rPr>
        <w:t xml:space="preserve"> </w:t>
      </w:r>
      <w:r w:rsidR="00D72FFD" w:rsidRPr="001C45F8">
        <w:rPr>
          <w:rFonts w:ascii="Arial Narrow" w:hAnsi="Arial Narrow" w:cs="Arial"/>
        </w:rPr>
        <w:t>A…E…V…</w:t>
      </w:r>
    </w:p>
    <w:p w14:paraId="497C2C94" w14:textId="77777777" w:rsidR="001C45F8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3BC70F12" w14:textId="77777777" w:rsidR="00A3715E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color w:val="006DB7"/>
        </w:rPr>
        <w:t xml:space="preserve">/ </w:t>
      </w:r>
      <w:r w:rsidR="00E3000A" w:rsidRPr="001C45F8">
        <w:rPr>
          <w:rFonts w:ascii="Arial Narrow" w:hAnsi="Arial Narrow" w:cs="Arial"/>
          <w:b/>
          <w:bCs/>
          <w:i/>
        </w:rPr>
        <w:t>Résistance aux chocs</w:t>
      </w:r>
      <w:r w:rsidR="00596B29" w:rsidRPr="001C45F8">
        <w:rPr>
          <w:rFonts w:ascii="Arial Narrow" w:hAnsi="Arial Narrow" w:cs="Arial"/>
          <w:b/>
          <w:bCs/>
          <w:i/>
        </w:rPr>
        <w:t xml:space="preserve"> (si fonction garde-corps)</w:t>
      </w:r>
      <w:r w:rsidR="00E3000A" w:rsidRPr="001C45F8">
        <w:rPr>
          <w:rFonts w:ascii="Arial Narrow" w:hAnsi="Arial Narrow" w:cs="Arial"/>
          <w:i/>
        </w:rPr>
        <w:t> :</w:t>
      </w:r>
      <w:r w:rsidR="00E3000A" w:rsidRPr="001C45F8">
        <w:rPr>
          <w:rFonts w:ascii="Arial Narrow" w:hAnsi="Arial Narrow" w:cs="Arial"/>
          <w:iCs/>
        </w:rPr>
        <w:t xml:space="preserve"> L’élément justifiera d’une bonne tenue à des chocs pouvant atteindre 900J</w:t>
      </w:r>
      <w:r w:rsidR="00596B29" w:rsidRPr="001C45F8">
        <w:rPr>
          <w:rFonts w:ascii="Arial Narrow" w:hAnsi="Arial Narrow" w:cs="Arial"/>
          <w:iCs/>
        </w:rPr>
        <w:t xml:space="preserve"> sur la traverse intermédiaire et 600J au centre du remplissage de l’allège.</w:t>
      </w:r>
    </w:p>
    <w:p w14:paraId="5E99EF31" w14:textId="77777777" w:rsidR="001C45F8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14:paraId="527A19D8" w14:textId="77777777" w:rsidR="00E3000A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>/</w:t>
      </w:r>
      <w:r w:rsidR="00596334" w:rsidRPr="001C45F8">
        <w:rPr>
          <w:rFonts w:ascii="Arial Narrow" w:hAnsi="Arial Narrow" w:cs="Arial"/>
          <w:b/>
          <w:bCs/>
          <w:iCs/>
          <w:color w:val="006DB7"/>
        </w:rPr>
        <w:t xml:space="preserve"> </w:t>
      </w:r>
      <w:r w:rsidR="00E3000A" w:rsidRPr="001C45F8">
        <w:rPr>
          <w:rFonts w:ascii="Arial Narrow" w:hAnsi="Arial Narrow" w:cs="Arial"/>
          <w:b/>
          <w:bCs/>
          <w:i/>
        </w:rPr>
        <w:t>Arrachement des supports de lame de verre</w:t>
      </w:r>
      <w:r w:rsidR="00E3000A" w:rsidRPr="001C45F8">
        <w:rPr>
          <w:rFonts w:ascii="Arial Narrow" w:hAnsi="Arial Narrow" w:cs="Arial"/>
          <w:i/>
        </w:rPr>
        <w:t> :</w:t>
      </w:r>
      <w:r w:rsidR="00E3000A" w:rsidRPr="001C45F8">
        <w:rPr>
          <w:rFonts w:ascii="Arial Narrow" w:hAnsi="Arial Narrow" w:cs="Arial"/>
          <w:iCs/>
        </w:rPr>
        <w:t xml:space="preserve"> les éléments devront justifier d’une bonne tenue à une traction supérieure à 200daN sur les supports sans déchaussement.</w:t>
      </w:r>
    </w:p>
    <w:p w14:paraId="313E54A7" w14:textId="77777777" w:rsidR="001C45F8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14:paraId="3F4254B3" w14:textId="77777777" w:rsidR="00E3000A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 xml:space="preserve">/ </w:t>
      </w:r>
      <w:r w:rsidR="00E3000A" w:rsidRPr="001C45F8">
        <w:rPr>
          <w:rFonts w:ascii="Arial Narrow" w:hAnsi="Arial Narrow" w:cs="Arial"/>
          <w:b/>
          <w:bCs/>
          <w:i/>
        </w:rPr>
        <w:t>Vieillissement solaire</w:t>
      </w:r>
      <w:r w:rsidR="00E3000A" w:rsidRPr="001C45F8">
        <w:rPr>
          <w:rFonts w:ascii="Arial Narrow" w:hAnsi="Arial Narrow" w:cs="Arial"/>
          <w:i/>
        </w:rPr>
        <w:t> :</w:t>
      </w:r>
      <w:r w:rsidR="00E3000A" w:rsidRPr="001C45F8">
        <w:rPr>
          <w:rFonts w:ascii="Arial Narrow" w:hAnsi="Arial Narrow" w:cs="Arial"/>
          <w:iCs/>
        </w:rPr>
        <w:t xml:space="preserve"> Suivant norme NF T51-056,</w:t>
      </w:r>
      <w:r w:rsidR="00221194" w:rsidRPr="001C45F8">
        <w:rPr>
          <w:rFonts w:ascii="Arial Narrow" w:hAnsi="Arial Narrow" w:cs="Arial"/>
          <w:iCs/>
        </w:rPr>
        <w:t xml:space="preserve"> suivant un temps de 300heures,</w:t>
      </w:r>
      <w:r w:rsidR="00E3000A" w:rsidRPr="001C45F8">
        <w:rPr>
          <w:rFonts w:ascii="Arial Narrow" w:hAnsi="Arial Narrow" w:cs="Arial"/>
          <w:iCs/>
        </w:rPr>
        <w:t xml:space="preserve"> les flasques et entraineurs </w:t>
      </w:r>
      <w:r w:rsidR="00221194" w:rsidRPr="001C45F8">
        <w:rPr>
          <w:rFonts w:ascii="Arial Narrow" w:hAnsi="Arial Narrow" w:cs="Arial"/>
          <w:iCs/>
        </w:rPr>
        <w:t>justifieront par test</w:t>
      </w:r>
      <w:r w:rsidR="00E3000A" w:rsidRPr="001C45F8">
        <w:rPr>
          <w:rFonts w:ascii="Arial Narrow" w:hAnsi="Arial Narrow" w:cs="Arial"/>
          <w:iCs/>
        </w:rPr>
        <w:t xml:space="preserve"> d’aucune modification de leurs caractéristiques</w:t>
      </w:r>
      <w:r w:rsidR="00221194" w:rsidRPr="001C45F8">
        <w:rPr>
          <w:rFonts w:ascii="Arial Narrow" w:hAnsi="Arial Narrow" w:cs="Arial"/>
          <w:iCs/>
        </w:rPr>
        <w:t>.</w:t>
      </w:r>
    </w:p>
    <w:p w14:paraId="6EB81C2F" w14:textId="77777777" w:rsidR="001C45F8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14:paraId="281E2A04" w14:textId="77777777" w:rsidR="00596334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>/</w:t>
      </w:r>
      <w:r w:rsidRPr="001C45F8">
        <w:rPr>
          <w:rFonts w:ascii="Arial Narrow" w:hAnsi="Arial Narrow" w:cs="Arial"/>
          <w:b/>
          <w:bCs/>
          <w:iCs/>
        </w:rPr>
        <w:t xml:space="preserve"> </w:t>
      </w:r>
      <w:r w:rsidR="00F363E2" w:rsidRPr="001C45F8">
        <w:rPr>
          <w:rFonts w:ascii="Arial Narrow" w:hAnsi="Arial Narrow" w:cs="Arial"/>
          <w:b/>
          <w:bCs/>
          <w:i/>
        </w:rPr>
        <w:t>En option si motorisation</w:t>
      </w:r>
      <w:r w:rsidR="00F363E2" w:rsidRPr="001C45F8">
        <w:rPr>
          <w:rFonts w:ascii="Arial Narrow" w:hAnsi="Arial Narrow" w:cs="Arial"/>
          <w:i/>
        </w:rPr>
        <w:t> :</w:t>
      </w:r>
      <w:r w:rsidR="00F363E2" w:rsidRPr="001C45F8">
        <w:rPr>
          <w:rFonts w:ascii="Arial Narrow" w:hAnsi="Arial Narrow" w:cs="Arial"/>
          <w:iCs/>
        </w:rPr>
        <w:t xml:space="preserve"> l’élément justifiera d’un test d’endurance de 30 000 cycle</w:t>
      </w:r>
      <w:r w:rsidR="00596B29" w:rsidRPr="001C45F8">
        <w:rPr>
          <w:rFonts w:ascii="Arial Narrow" w:hAnsi="Arial Narrow" w:cs="Arial"/>
          <w:iCs/>
        </w:rPr>
        <w:t>s.</w:t>
      </w:r>
    </w:p>
    <w:p w14:paraId="7A21779F" w14:textId="77777777" w:rsidR="00F61AB9" w:rsidRPr="001C45F8" w:rsidRDefault="00F61AB9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bookmarkEnd w:id="7"/>
    <w:p w14:paraId="283EA782" w14:textId="77777777" w:rsidR="00664CB7" w:rsidRPr="001C45F8" w:rsidRDefault="00664CB7" w:rsidP="001C45F8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06ACE7B8" w14:textId="77777777" w:rsidR="00D72FFD" w:rsidRPr="001C45F8" w:rsidRDefault="001C45F8" w:rsidP="001C45F8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8" w:name="_Hlk62464347"/>
      <w:bookmarkStart w:id="9" w:name="_Hlk61876583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8"/>
      <w:bookmarkEnd w:id="9"/>
    </w:p>
    <w:p w14:paraId="324227E1" w14:textId="77777777" w:rsidR="00221194" w:rsidRPr="001C45F8" w:rsidRDefault="00221194" w:rsidP="001C45F8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1C45F8">
        <w:rPr>
          <w:rFonts w:ascii="Arial Narrow" w:hAnsi="Arial Narrow" w:cs="Arial"/>
        </w:rPr>
        <w:t>La menuiserie de 65mm de profondeur</w:t>
      </w:r>
      <w:r w:rsidR="00596334" w:rsidRPr="001C45F8">
        <w:rPr>
          <w:rFonts w:ascii="Arial Narrow" w:hAnsi="Arial Narrow" w:cs="Arial"/>
        </w:rPr>
        <w:t xml:space="preserve"> sera</w:t>
      </w:r>
      <w:r w:rsidRPr="001C45F8">
        <w:rPr>
          <w:rFonts w:ascii="Arial Narrow" w:hAnsi="Arial Narrow" w:cs="Arial"/>
        </w:rPr>
        <w:t xml:space="preserve"> de type jalousie de la gamme SAFETYLINE JX de chez Technal </w:t>
      </w:r>
      <w:r w:rsidRPr="001C45F8">
        <w:rPr>
          <w:rFonts w:ascii="Arial Narrow" w:eastAsia="Times New Roman" w:hAnsi="Arial Narrow" w:cs="Arial"/>
          <w:lang w:eastAsia="en-US"/>
        </w:rPr>
        <w:t>ou de qualité et de technicité strictement équivalente</w:t>
      </w:r>
      <w:r w:rsidR="009331A3" w:rsidRPr="001C45F8">
        <w:rPr>
          <w:rFonts w:ascii="Arial Narrow" w:eastAsia="Times New Roman" w:hAnsi="Arial Narrow" w:cs="Arial"/>
          <w:lang w:eastAsia="en-US"/>
        </w:rPr>
        <w:t>. Elle</w:t>
      </w:r>
      <w:r w:rsidRPr="001C45F8">
        <w:rPr>
          <w:rFonts w:ascii="Arial Narrow" w:eastAsia="Times New Roman" w:hAnsi="Arial Narrow" w:cs="Arial"/>
          <w:lang w:eastAsia="en-US"/>
        </w:rPr>
        <w:t xml:space="preserve"> permettra de réguler la ventilation et la protection solaire du bâtiment.</w:t>
      </w:r>
    </w:p>
    <w:p w14:paraId="2F00B8C2" w14:textId="77777777" w:rsidR="00B65F0C" w:rsidRPr="001C45F8" w:rsidRDefault="00B65F0C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>Le fabricant du système constructif qui fournira l’entreprise adjudicataire du présent lot devra être en mesure de fournir le certificat de qualité 14001.</w:t>
      </w:r>
    </w:p>
    <w:p w14:paraId="49BCB208" w14:textId="77777777" w:rsidR="00C63CB9" w:rsidRPr="001C45F8" w:rsidRDefault="00C63CB9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6706C8A7" w14:textId="77777777" w:rsidR="00955144" w:rsidRPr="001C45F8" w:rsidRDefault="001C45F8" w:rsidP="001C45F8">
      <w:pPr>
        <w:pStyle w:val="Paragraphedeliste"/>
        <w:numPr>
          <w:ilvl w:val="0"/>
          <w:numId w:val="24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0" w:name="_Hlk62464710"/>
      <w:bookmarkStart w:id="11" w:name="_Hlk61876625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ProfilÉs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bookmarkEnd w:id="10"/>
      <w:bookmarkEnd w:id="11"/>
      <w:proofErr w:type="gramEnd"/>
      <w:r w:rsidR="00955144" w:rsidRPr="001C45F8">
        <w:rPr>
          <w:rFonts w:ascii="Arial Narrow" w:hAnsi="Arial Narrow" w:cs="Arial"/>
        </w:rPr>
        <w:tab/>
      </w:r>
      <w:r w:rsidR="00955144" w:rsidRPr="001C45F8">
        <w:rPr>
          <w:rFonts w:ascii="Arial Narrow" w:hAnsi="Arial Narrow" w:cs="Arial"/>
        </w:rPr>
        <w:tab/>
      </w:r>
      <w:r w:rsidR="00955144" w:rsidRPr="001C45F8">
        <w:rPr>
          <w:rFonts w:ascii="Arial Narrow" w:hAnsi="Arial Narrow" w:cs="Arial"/>
        </w:rPr>
        <w:tab/>
      </w:r>
      <w:r w:rsidR="00955144" w:rsidRPr="001C45F8">
        <w:rPr>
          <w:rFonts w:ascii="Arial Narrow" w:hAnsi="Arial Narrow" w:cs="Arial"/>
        </w:rPr>
        <w:tab/>
      </w:r>
      <w:r w:rsidR="00955144" w:rsidRPr="001C45F8">
        <w:rPr>
          <w:rFonts w:ascii="Arial Narrow" w:hAnsi="Arial Narrow" w:cs="Arial"/>
        </w:rPr>
        <w:tab/>
      </w:r>
    </w:p>
    <w:p w14:paraId="3642E7B5" w14:textId="212949BB" w:rsidR="00221194" w:rsidRDefault="00661E79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lang w:eastAsia="fr-FR"/>
        </w:rPr>
        <w:t>Les</w:t>
      </w:r>
      <w:r w:rsidR="00955144" w:rsidRPr="001C45F8">
        <w:rPr>
          <w:rFonts w:ascii="Arial Narrow" w:hAnsi="Arial Narrow" w:cs="Arial"/>
          <w:lang w:eastAsia="fr-FR"/>
        </w:rPr>
        <w:t xml:space="preserve"> profilés </w:t>
      </w:r>
      <w:r w:rsidRPr="001C45F8">
        <w:rPr>
          <w:rFonts w:ascii="Arial Narrow" w:hAnsi="Arial Narrow" w:cs="Arial"/>
          <w:lang w:eastAsia="fr-FR"/>
        </w:rPr>
        <w:t>utilis</w:t>
      </w:r>
      <w:r w:rsidR="00C63CB9" w:rsidRPr="001C45F8">
        <w:rPr>
          <w:rFonts w:ascii="Arial Narrow" w:hAnsi="Arial Narrow" w:cs="Arial"/>
          <w:lang w:eastAsia="fr-FR"/>
        </w:rPr>
        <w:t>eront</w:t>
      </w:r>
      <w:r w:rsidRPr="001C45F8">
        <w:rPr>
          <w:rFonts w:ascii="Arial Narrow" w:hAnsi="Arial Narrow" w:cs="Arial"/>
          <w:lang w:eastAsia="fr-FR"/>
        </w:rPr>
        <w:t xml:space="preserve"> un</w:t>
      </w:r>
      <w:r w:rsidR="00955144" w:rsidRPr="001C45F8">
        <w:rPr>
          <w:rFonts w:ascii="Arial Narrow" w:hAnsi="Arial Narrow" w:cs="Arial"/>
          <w:lang w:eastAsia="fr-FR"/>
        </w:rPr>
        <w:t xml:space="preserve"> alliage d’aluminium</w:t>
      </w:r>
      <w:r w:rsidR="00C372F8" w:rsidRPr="001C45F8">
        <w:rPr>
          <w:rFonts w:ascii="Arial Narrow" w:hAnsi="Arial Narrow" w:cs="Arial"/>
          <w:lang w:eastAsia="fr-FR"/>
        </w:rPr>
        <w:t xml:space="preserve"> de qualité bâtiment </w:t>
      </w:r>
      <w:r w:rsidR="00054486" w:rsidRPr="00054486">
        <w:rPr>
          <w:rFonts w:ascii="Arial Narrow" w:hAnsi="Arial Narrow" w:cs="Arial"/>
          <w:lang w:eastAsia="fr-FR"/>
        </w:rPr>
        <w:t xml:space="preserve">CIRCAL® 75R </w:t>
      </w:r>
      <w:r w:rsidR="00054486" w:rsidRPr="00054486">
        <w:rPr>
          <w:rFonts w:ascii="Arial Narrow" w:hAnsi="Arial Narrow" w:cs="Arial"/>
        </w:rPr>
        <w:t>bas carbone justifiant d’un minimum de 75% d’aluminium recyclé et justifiant de 1,9 kg de CO² / kg d’aluminium produit.</w:t>
      </w:r>
    </w:p>
    <w:p w14:paraId="7F8D753C" w14:textId="77777777" w:rsidR="00054486" w:rsidRDefault="00054486" w:rsidP="001C45F8">
      <w:pPr>
        <w:jc w:val="both"/>
        <w:rPr>
          <w:rFonts w:ascii="Arial Narrow" w:hAnsi="Arial Narrow" w:cs="Arial"/>
        </w:rPr>
      </w:pPr>
    </w:p>
    <w:p w14:paraId="329E9148" w14:textId="77777777" w:rsidR="00FB71ED" w:rsidRPr="00FB71ED" w:rsidRDefault="00FB71ED" w:rsidP="00FB71ED">
      <w:pPr>
        <w:rPr>
          <w:rFonts w:ascii="Arial Narrow" w:eastAsia="Calibri" w:hAnsi="Arial Narrow" w:cs="Calibri"/>
          <w:color w:val="000000"/>
        </w:rPr>
      </w:pPr>
      <w:r w:rsidRPr="00FB71ED">
        <w:rPr>
          <w:rFonts w:ascii="Arial Narrow" w:eastAsia="Calibri" w:hAnsi="Arial Narrow" w:cs="Calibri"/>
          <w:b/>
          <w:bCs/>
          <w:color w:val="000000"/>
        </w:rPr>
        <w:t>OPTION : Economie circulaire des profilés aluminium :</w:t>
      </w:r>
    </w:p>
    <w:p w14:paraId="083849BB" w14:textId="77777777" w:rsidR="00FB71ED" w:rsidRPr="00FB71ED" w:rsidRDefault="00FB71ED" w:rsidP="00FB71ED">
      <w:pPr>
        <w:rPr>
          <w:rFonts w:ascii="Arial Narrow" w:eastAsia="Calibri" w:hAnsi="Arial Narrow" w:cs="Calibri"/>
          <w:color w:val="000000"/>
        </w:rPr>
      </w:pPr>
      <w:r w:rsidRPr="00FB71ED">
        <w:rPr>
          <w:rFonts w:ascii="Arial Narrow" w:eastAsia="Calibri" w:hAnsi="Arial Narrow" w:cs="Calibri"/>
          <w:color w:val="000000"/>
        </w:rPr>
        <w:t xml:space="preserve"> </w:t>
      </w:r>
    </w:p>
    <w:p w14:paraId="727144DA" w14:textId="77777777" w:rsidR="00FB71ED" w:rsidRPr="00FB71ED" w:rsidRDefault="00FB71ED" w:rsidP="00FB71ED">
      <w:pPr>
        <w:rPr>
          <w:rFonts w:ascii="Arial Narrow" w:eastAsia="Calibri" w:hAnsi="Arial Narrow" w:cs="Calibri"/>
          <w:color w:val="000000"/>
        </w:rPr>
      </w:pPr>
      <w:r w:rsidRPr="00FB71ED">
        <w:rPr>
          <w:rFonts w:ascii="Arial Narrow" w:eastAsia="Calibri" w:hAnsi="Arial Narrow" w:cs="Calibri"/>
          <w:color w:val="000000"/>
        </w:rPr>
        <w:t>Sous réserve d’un diagnostic amiante négatif et d’un volume &gt; 5T, les menuiseries existantes feront l’objet d’une démolition sélective et d’un démantèlement des ouvrages (séparation des cadres aluminium, vitrages et joints).</w:t>
      </w:r>
    </w:p>
    <w:p w14:paraId="7E6B48B1" w14:textId="77777777" w:rsidR="00FB71ED" w:rsidRPr="00FB71ED" w:rsidRDefault="00FB71ED" w:rsidP="00FB71ED">
      <w:pPr>
        <w:rPr>
          <w:rFonts w:ascii="Arial Narrow" w:eastAsia="Calibri" w:hAnsi="Arial Narrow" w:cs="Calibri"/>
          <w:color w:val="000000"/>
        </w:rPr>
      </w:pPr>
      <w:r w:rsidRPr="00FB71ED">
        <w:rPr>
          <w:rFonts w:ascii="Arial Narrow" w:eastAsia="Calibri" w:hAnsi="Arial Narrow" w:cs="Calibri"/>
          <w:color w:val="000000"/>
        </w:rPr>
        <w:t>L’entreprise mettra en place avec son fournisseur une procédure de récupération des profilés aluminium.</w:t>
      </w:r>
    </w:p>
    <w:p w14:paraId="74D0A4E9" w14:textId="77777777" w:rsidR="00FB71ED" w:rsidRPr="00FB71ED" w:rsidRDefault="00FB71ED" w:rsidP="00FB71ED">
      <w:pPr>
        <w:rPr>
          <w:rFonts w:ascii="Arial Narrow" w:eastAsia="Calibri" w:hAnsi="Arial Narrow" w:cs="Calibri"/>
          <w:color w:val="000000"/>
        </w:rPr>
      </w:pPr>
      <w:r w:rsidRPr="00FB71ED">
        <w:rPr>
          <w:rFonts w:ascii="Arial Narrow" w:eastAsia="Calibri" w:hAnsi="Arial Narrow" w:cs="Calibri"/>
          <w:color w:val="000000"/>
        </w:rPr>
        <w:t>Le fournisseur garantira le recyclage des matériaux récupérés ainsi que la production d’alliage 6060 ou 6063 avec un minimum de 75% d’alu post-consommation.</w:t>
      </w:r>
    </w:p>
    <w:p w14:paraId="03536D2B" w14:textId="77777777" w:rsidR="00FB71ED" w:rsidRPr="00FB71ED" w:rsidRDefault="00FB71ED" w:rsidP="00FB71ED">
      <w:pPr>
        <w:rPr>
          <w:rFonts w:ascii="Arial Narrow" w:eastAsia="Calibri" w:hAnsi="Arial Narrow" w:cs="Calibri"/>
          <w:color w:val="000000"/>
        </w:rPr>
      </w:pPr>
      <w:r w:rsidRPr="00FB71ED">
        <w:rPr>
          <w:rFonts w:ascii="Arial Narrow" w:eastAsia="Calibri" w:hAnsi="Arial Narrow" w:cs="Calibri"/>
          <w:color w:val="000000"/>
        </w:rPr>
        <w:t>Le fournisseur produira un document qui certifiera :</w:t>
      </w:r>
    </w:p>
    <w:p w14:paraId="328FBB1A" w14:textId="27AEAADA" w:rsidR="00FB71ED" w:rsidRPr="00FB71ED" w:rsidRDefault="00FB71ED" w:rsidP="00FB71ED">
      <w:pPr>
        <w:pStyle w:val="Paragraphedeliste"/>
        <w:numPr>
          <w:ilvl w:val="0"/>
          <w:numId w:val="26"/>
        </w:numPr>
        <w:rPr>
          <w:rFonts w:ascii="Arial Narrow" w:eastAsia="Calibri" w:hAnsi="Arial Narrow" w:cs="Calibri"/>
          <w:color w:val="000000"/>
          <w:lang w:val="fr-FR"/>
        </w:rPr>
      </w:pPr>
      <w:proofErr w:type="gramStart"/>
      <w:r w:rsidRPr="00FB71ED">
        <w:rPr>
          <w:rFonts w:ascii="Arial Narrow" w:eastAsia="Calibri" w:hAnsi="Arial Narrow" w:cs="Calibri"/>
          <w:color w:val="000000"/>
          <w:lang w:val="fr-FR"/>
        </w:rPr>
        <w:t>la</w:t>
      </w:r>
      <w:proofErr w:type="gramEnd"/>
      <w:r w:rsidRPr="00FB71ED">
        <w:rPr>
          <w:rFonts w:ascii="Arial Narrow" w:eastAsia="Calibri" w:hAnsi="Arial Narrow" w:cs="Calibri"/>
          <w:color w:val="000000"/>
          <w:lang w:val="fr-FR"/>
        </w:rPr>
        <w:t xml:space="preserve"> mise en place d’une boucle fermée en traçant les matériaux de la récupération jusqu’à la fonderie.</w:t>
      </w:r>
    </w:p>
    <w:p w14:paraId="4F099BEE" w14:textId="77777777" w:rsidR="00FB71ED" w:rsidRPr="00FB71ED" w:rsidRDefault="00FB71ED" w:rsidP="00FB71ED">
      <w:pPr>
        <w:pStyle w:val="Paragraphedeliste"/>
        <w:numPr>
          <w:ilvl w:val="0"/>
          <w:numId w:val="26"/>
        </w:numPr>
        <w:rPr>
          <w:rFonts w:ascii="Arial Narrow" w:eastAsia="Calibri" w:hAnsi="Arial Narrow" w:cs="Calibri"/>
          <w:color w:val="000000"/>
          <w:lang w:val="fr-FR"/>
        </w:rPr>
      </w:pPr>
      <w:proofErr w:type="gramStart"/>
      <w:r w:rsidRPr="00FB71ED">
        <w:rPr>
          <w:rFonts w:ascii="Arial Narrow" w:eastAsia="Calibri" w:hAnsi="Arial Narrow" w:cs="Calibri"/>
          <w:color w:val="000000"/>
          <w:lang w:val="fr-FR"/>
        </w:rPr>
        <w:t>le</w:t>
      </w:r>
      <w:proofErr w:type="gramEnd"/>
      <w:r w:rsidRPr="00FB71ED">
        <w:rPr>
          <w:rFonts w:ascii="Arial Narrow" w:eastAsia="Calibri" w:hAnsi="Arial Narrow" w:cs="Calibri"/>
          <w:color w:val="000000"/>
          <w:lang w:val="fr-FR"/>
        </w:rPr>
        <w:t xml:space="preserve"> poids de CO² économisé.</w:t>
      </w:r>
    </w:p>
    <w:p w14:paraId="172A0993" w14:textId="77777777" w:rsidR="00054486" w:rsidRPr="001C45F8" w:rsidRDefault="00054486" w:rsidP="001C45F8">
      <w:pPr>
        <w:jc w:val="both"/>
        <w:rPr>
          <w:rFonts w:ascii="Arial Narrow" w:hAnsi="Arial Narrow" w:cs="Arial"/>
          <w:lang w:eastAsia="fr-FR"/>
        </w:rPr>
      </w:pPr>
    </w:p>
    <w:p w14:paraId="3FBFE5CB" w14:textId="77777777" w:rsidR="00F20BFA" w:rsidRPr="001C45F8" w:rsidRDefault="00955144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 cadre périphérique sera réalisé par </w:t>
      </w:r>
      <w:r w:rsidR="00F20BFA" w:rsidRPr="001C45F8">
        <w:rPr>
          <w:rFonts w:ascii="Arial Narrow" w:hAnsi="Arial Narrow" w:cs="Arial"/>
        </w:rPr>
        <w:t>des</w:t>
      </w:r>
      <w:r w:rsidRPr="001C45F8">
        <w:rPr>
          <w:rFonts w:ascii="Arial Narrow" w:hAnsi="Arial Narrow" w:cs="Arial"/>
        </w:rPr>
        <w:t xml:space="preserve"> profilé</w:t>
      </w:r>
      <w:r w:rsidR="00F20BFA" w:rsidRPr="001C45F8">
        <w:rPr>
          <w:rFonts w:ascii="Arial Narrow" w:hAnsi="Arial Narrow" w:cs="Arial"/>
        </w:rPr>
        <w:t xml:space="preserve">s </w:t>
      </w:r>
      <w:r w:rsidR="009331A3" w:rsidRPr="001C45F8">
        <w:rPr>
          <w:rFonts w:ascii="Arial Narrow" w:hAnsi="Arial Narrow" w:cs="Arial"/>
        </w:rPr>
        <w:t>tubulaires</w:t>
      </w:r>
      <w:r w:rsidRPr="001C45F8">
        <w:rPr>
          <w:rFonts w:ascii="Arial Narrow" w:hAnsi="Arial Narrow" w:cs="Arial"/>
        </w:rPr>
        <w:t xml:space="preserve"> </w:t>
      </w:r>
      <w:r w:rsidR="00F20BFA" w:rsidRPr="001C45F8">
        <w:rPr>
          <w:rFonts w:ascii="Arial Narrow" w:hAnsi="Arial Narrow" w:cs="Arial"/>
        </w:rPr>
        <w:t xml:space="preserve">de </w:t>
      </w:r>
      <w:r w:rsidRPr="001C45F8">
        <w:rPr>
          <w:rFonts w:ascii="Arial Narrow" w:hAnsi="Arial Narrow" w:cs="Arial"/>
        </w:rPr>
        <w:t>6</w:t>
      </w:r>
      <w:r w:rsidR="00586456" w:rsidRPr="001C45F8">
        <w:rPr>
          <w:rFonts w:ascii="Arial Narrow" w:hAnsi="Arial Narrow" w:cs="Arial"/>
        </w:rPr>
        <w:t>3</w:t>
      </w:r>
      <w:r w:rsidRPr="001C45F8">
        <w:rPr>
          <w:rFonts w:ascii="Arial Narrow" w:hAnsi="Arial Narrow" w:cs="Arial"/>
        </w:rPr>
        <w:t xml:space="preserve"> mm </w:t>
      </w:r>
      <w:r w:rsidR="0034310A" w:rsidRPr="001C45F8">
        <w:rPr>
          <w:rFonts w:ascii="Arial Narrow" w:hAnsi="Arial Narrow" w:cs="Arial"/>
        </w:rPr>
        <w:t>de</w:t>
      </w:r>
      <w:r w:rsidR="00A85758" w:rsidRPr="001C45F8">
        <w:rPr>
          <w:rFonts w:ascii="Arial Narrow" w:hAnsi="Arial Narrow" w:cs="Arial"/>
        </w:rPr>
        <w:t xml:space="preserve"> </w:t>
      </w:r>
      <w:r w:rsidR="0034310A" w:rsidRPr="001C45F8">
        <w:rPr>
          <w:rFonts w:ascii="Arial Narrow" w:hAnsi="Arial Narrow" w:cs="Arial"/>
        </w:rPr>
        <w:t>profondeur</w:t>
      </w:r>
      <w:r w:rsidR="00F20BFA" w:rsidRPr="001C45F8">
        <w:rPr>
          <w:rFonts w:ascii="Arial Narrow" w:hAnsi="Arial Narrow" w:cs="Arial"/>
        </w:rPr>
        <w:t xml:space="preserve">. Ils seront assemblés en coupe droite par emboitement des traverses dans les montants et </w:t>
      </w:r>
      <w:r w:rsidR="009331A3" w:rsidRPr="001C45F8">
        <w:rPr>
          <w:rFonts w:ascii="Arial Narrow" w:hAnsi="Arial Narrow" w:cs="Arial"/>
        </w:rPr>
        <w:t>liaisonnés</w:t>
      </w:r>
      <w:r w:rsidR="00F20BFA" w:rsidRPr="001C45F8">
        <w:rPr>
          <w:rFonts w:ascii="Arial Narrow" w:hAnsi="Arial Narrow" w:cs="Arial"/>
        </w:rPr>
        <w:t xml:space="preserve"> par vis en inox. </w:t>
      </w:r>
    </w:p>
    <w:p w14:paraId="3FDF6AD2" w14:textId="77777777" w:rsidR="00F20BFA" w:rsidRPr="001C45F8" w:rsidRDefault="00F20BFA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Les lames seront fixées au cadre </w:t>
      </w:r>
      <w:r w:rsidR="009331A3" w:rsidRPr="001C45F8">
        <w:rPr>
          <w:rFonts w:ascii="Arial Narrow" w:hAnsi="Arial Narrow" w:cs="Arial"/>
        </w:rPr>
        <w:t>selon un</w:t>
      </w:r>
      <w:r w:rsidRPr="001C45F8">
        <w:rPr>
          <w:rFonts w:ascii="Arial Narrow" w:hAnsi="Arial Narrow" w:cs="Arial"/>
        </w:rPr>
        <w:t xml:space="preserve"> entraxe de 165mm, par le biais d’un axe en </w:t>
      </w:r>
      <w:r w:rsidR="00B36892" w:rsidRPr="001C45F8">
        <w:rPr>
          <w:rFonts w:ascii="Arial Narrow" w:hAnsi="Arial Narrow" w:cs="Arial"/>
        </w:rPr>
        <w:t>Zamak</w:t>
      </w:r>
      <w:r w:rsidR="009331A3" w:rsidRPr="001C45F8">
        <w:rPr>
          <w:rFonts w:ascii="Arial Narrow" w:hAnsi="Arial Narrow" w:cs="Arial"/>
        </w:rPr>
        <w:t xml:space="preserve">. Pour les lames mobiles </w:t>
      </w:r>
      <w:r w:rsidRPr="001C45F8">
        <w:rPr>
          <w:rFonts w:ascii="Arial Narrow" w:hAnsi="Arial Narrow" w:cs="Arial"/>
        </w:rPr>
        <w:t>une ouverture jusqu’à 80°</w:t>
      </w:r>
      <w:r w:rsidR="009331A3" w:rsidRPr="001C45F8">
        <w:rPr>
          <w:rFonts w:ascii="Arial Narrow" w:hAnsi="Arial Narrow" w:cs="Arial"/>
        </w:rPr>
        <w:t xml:space="preserve"> pourra être obtenue.</w:t>
      </w:r>
      <w:r w:rsidRPr="001C45F8">
        <w:rPr>
          <w:rFonts w:ascii="Arial Narrow" w:hAnsi="Arial Narrow" w:cs="Arial"/>
        </w:rPr>
        <w:t xml:space="preserve"> Dans le cas d’une utilisation </w:t>
      </w:r>
      <w:r w:rsidR="009331A3" w:rsidRPr="001C45F8">
        <w:rPr>
          <w:rFonts w:ascii="Arial Narrow" w:hAnsi="Arial Narrow" w:cs="Arial"/>
        </w:rPr>
        <w:t>de type garde-corps</w:t>
      </w:r>
      <w:r w:rsidRPr="001C45F8">
        <w:rPr>
          <w:rFonts w:ascii="Arial Narrow" w:hAnsi="Arial Narrow" w:cs="Arial"/>
        </w:rPr>
        <w:t>, on rajoutera une fixation additionnelle avec vis en inox.</w:t>
      </w:r>
    </w:p>
    <w:p w14:paraId="7911DE77" w14:textId="77777777" w:rsidR="00EB5116" w:rsidRPr="001C45F8" w:rsidRDefault="00EB5116" w:rsidP="001C45F8">
      <w:pPr>
        <w:jc w:val="both"/>
        <w:rPr>
          <w:rFonts w:ascii="Arial Narrow" w:hAnsi="Arial Narrow" w:cs="Arial"/>
        </w:rPr>
      </w:pPr>
    </w:p>
    <w:p w14:paraId="0E631463" w14:textId="77777777" w:rsidR="00FB71ED" w:rsidRDefault="00EB5116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i/>
          <w:iCs/>
        </w:rPr>
        <w:t xml:space="preserve">Tige pour retard au sciage des lames en option : </w:t>
      </w:r>
      <w:r w:rsidRPr="001C45F8">
        <w:rPr>
          <w:rFonts w:ascii="Arial Narrow" w:hAnsi="Arial Narrow" w:cs="Arial"/>
        </w:rPr>
        <w:t>on renforcera la sécurité par ajout d’une barr</w:t>
      </w:r>
      <w:r w:rsidR="009331A3" w:rsidRPr="001C45F8">
        <w:rPr>
          <w:rFonts w:ascii="Arial Narrow" w:hAnsi="Arial Narrow" w:cs="Arial"/>
        </w:rPr>
        <w:t>e t</w:t>
      </w:r>
      <w:r w:rsidRPr="001C45F8">
        <w:rPr>
          <w:rFonts w:ascii="Arial Narrow" w:hAnsi="Arial Narrow" w:cs="Arial"/>
        </w:rPr>
        <w:t>raversante de diamètre 12mm</w:t>
      </w:r>
      <w:r w:rsidR="00E95D2E" w:rsidRPr="001C45F8">
        <w:rPr>
          <w:rFonts w:ascii="Arial Narrow" w:hAnsi="Arial Narrow" w:cs="Arial"/>
        </w:rPr>
        <w:t xml:space="preserve"> dans la tubulure des lames.</w:t>
      </w:r>
    </w:p>
    <w:p w14:paraId="6A048CB1" w14:textId="28959ADF" w:rsidR="00F20BFA" w:rsidRPr="001C45F8" w:rsidRDefault="00000000" w:rsidP="001C45F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lastRenderedPageBreak/>
        <w:pict w14:anchorId="4B96643A">
          <v:shape id="_x0000_s2071" type="#_x0000_t75" style="position:absolute;left:0;text-align:left;margin-left:108pt;margin-top:6.55pt;width:276.75pt;height:127.9pt;z-index:-6;visibility:visible">
            <v:imagedata r:id="rId13" o:title=""/>
          </v:shape>
        </w:pict>
      </w:r>
    </w:p>
    <w:p w14:paraId="2133A4A5" w14:textId="77777777" w:rsidR="00F20BFA" w:rsidRPr="001C45F8" w:rsidRDefault="00F20BFA" w:rsidP="001C45F8">
      <w:pPr>
        <w:jc w:val="both"/>
        <w:rPr>
          <w:rFonts w:ascii="Arial Narrow" w:hAnsi="Arial Narrow"/>
          <w:noProof/>
        </w:rPr>
      </w:pPr>
    </w:p>
    <w:p w14:paraId="554024C8" w14:textId="77777777" w:rsidR="00EB5116" w:rsidRPr="001C45F8" w:rsidRDefault="00EB5116" w:rsidP="001C45F8">
      <w:pPr>
        <w:jc w:val="both"/>
        <w:rPr>
          <w:rFonts w:ascii="Arial Narrow" w:hAnsi="Arial Narrow" w:cs="Arial"/>
        </w:rPr>
      </w:pPr>
    </w:p>
    <w:p w14:paraId="18CFFA81" w14:textId="77777777"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14:paraId="7DC9E546" w14:textId="77777777"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14:paraId="456DBA65" w14:textId="77777777"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14:paraId="1D949A39" w14:textId="77777777"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14:paraId="68ED34E7" w14:textId="77777777"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14:paraId="6F136499" w14:textId="77777777" w:rsidR="00E95D2E" w:rsidRPr="001C45F8" w:rsidRDefault="00E95D2E" w:rsidP="001C45F8">
      <w:pPr>
        <w:jc w:val="both"/>
        <w:rPr>
          <w:rFonts w:ascii="Arial Narrow" w:hAnsi="Arial Narrow" w:cs="Arial"/>
        </w:rPr>
      </w:pPr>
    </w:p>
    <w:p w14:paraId="69594A55" w14:textId="77777777" w:rsidR="00FB71ED" w:rsidRDefault="00FB71ED" w:rsidP="001C45F8">
      <w:pPr>
        <w:jc w:val="both"/>
        <w:rPr>
          <w:rFonts w:ascii="Arial Narrow" w:hAnsi="Arial Narrow" w:cs="Arial"/>
        </w:rPr>
      </w:pPr>
    </w:p>
    <w:p w14:paraId="560723E3" w14:textId="0A11D65C" w:rsidR="00F20BFA" w:rsidRPr="001C45F8" w:rsidRDefault="00F20BFA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>La fixation au gros œuvre sera réalisée à travers des profilés closoirs à clipper.</w:t>
      </w:r>
    </w:p>
    <w:p w14:paraId="6AF8A14A" w14:textId="77777777" w:rsidR="00746EFC" w:rsidRPr="001C45F8" w:rsidRDefault="0034310A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 profilé </w:t>
      </w:r>
      <w:r w:rsidR="001375AD" w:rsidRPr="001C45F8">
        <w:rPr>
          <w:rFonts w:ascii="Arial Narrow" w:hAnsi="Arial Narrow" w:cs="Arial"/>
        </w:rPr>
        <w:t>périphérique</w:t>
      </w:r>
      <w:r w:rsidR="00C63CB9" w:rsidRPr="001C45F8">
        <w:rPr>
          <w:rFonts w:ascii="Arial Narrow" w:hAnsi="Arial Narrow" w:cs="Arial"/>
        </w:rPr>
        <w:t xml:space="preserve"> </w:t>
      </w:r>
      <w:r w:rsidRPr="001C45F8">
        <w:rPr>
          <w:rFonts w:ascii="Arial Narrow" w:hAnsi="Arial Narrow" w:cs="Arial"/>
        </w:rPr>
        <w:t>disposera</w:t>
      </w:r>
      <w:r w:rsidR="00955144" w:rsidRPr="001C45F8">
        <w:rPr>
          <w:rFonts w:ascii="Arial Narrow" w:hAnsi="Arial Narrow" w:cs="Arial"/>
        </w:rPr>
        <w:t xml:space="preserve"> de rainure pouvant recevoir un profilé de type couvre joint</w:t>
      </w:r>
      <w:r w:rsidRPr="001C45F8">
        <w:rPr>
          <w:rFonts w:ascii="Arial Narrow" w:hAnsi="Arial Narrow" w:cs="Arial"/>
          <w:b/>
        </w:rPr>
        <w:t xml:space="preserve">, </w:t>
      </w:r>
      <w:r w:rsidR="00955144" w:rsidRPr="001C45F8">
        <w:rPr>
          <w:rFonts w:ascii="Arial Narrow" w:hAnsi="Arial Narrow" w:cs="Arial"/>
        </w:rPr>
        <w:t>bavette</w:t>
      </w:r>
      <w:r w:rsidRPr="001C45F8">
        <w:rPr>
          <w:rFonts w:ascii="Arial Narrow" w:hAnsi="Arial Narrow" w:cs="Arial"/>
        </w:rPr>
        <w:t>,</w:t>
      </w:r>
      <w:r w:rsidR="00955144" w:rsidRPr="001C45F8">
        <w:rPr>
          <w:rFonts w:ascii="Arial Narrow" w:hAnsi="Arial Narrow" w:cs="Arial"/>
        </w:rPr>
        <w:t xml:space="preserve"> tapée ou autre habillage</w:t>
      </w:r>
      <w:r w:rsidR="00C63CB9" w:rsidRPr="001C45F8">
        <w:rPr>
          <w:rFonts w:ascii="Arial Narrow" w:hAnsi="Arial Narrow" w:cs="Arial"/>
        </w:rPr>
        <w:t xml:space="preserve"> nécessaire.</w:t>
      </w:r>
    </w:p>
    <w:p w14:paraId="5F508E50" w14:textId="77777777" w:rsidR="00C63CB9" w:rsidRPr="001C45F8" w:rsidRDefault="00C63CB9" w:rsidP="001C45F8">
      <w:pPr>
        <w:jc w:val="both"/>
        <w:rPr>
          <w:rFonts w:ascii="Arial Narrow" w:hAnsi="Arial Narrow" w:cs="Arial"/>
        </w:rPr>
      </w:pPr>
    </w:p>
    <w:p w14:paraId="30708BC6" w14:textId="77777777" w:rsidR="009B13A2" w:rsidRPr="001C45F8" w:rsidRDefault="001375AD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L'étanchéité entre </w:t>
      </w:r>
      <w:r w:rsidR="009B13A2" w:rsidRPr="001C45F8">
        <w:rPr>
          <w:rFonts w:ascii="Arial Narrow" w:hAnsi="Arial Narrow" w:cs="Arial"/>
        </w:rPr>
        <w:t xml:space="preserve">le </w:t>
      </w:r>
      <w:r w:rsidRPr="001C45F8">
        <w:rPr>
          <w:rFonts w:ascii="Arial Narrow" w:hAnsi="Arial Narrow" w:cs="Arial"/>
        </w:rPr>
        <w:t>dormant</w:t>
      </w:r>
      <w:r w:rsidR="009B13A2" w:rsidRPr="001C45F8">
        <w:rPr>
          <w:rFonts w:ascii="Arial Narrow" w:hAnsi="Arial Narrow" w:cs="Arial"/>
        </w:rPr>
        <w:t xml:space="preserve">, les flasques et les lames sera réalisée par des joints EPDM. </w:t>
      </w:r>
    </w:p>
    <w:p w14:paraId="68AEF64E" w14:textId="77777777" w:rsidR="009B13A2" w:rsidRPr="001C45F8" w:rsidRDefault="009B13A2" w:rsidP="001C45F8">
      <w:pPr>
        <w:jc w:val="both"/>
        <w:rPr>
          <w:rFonts w:ascii="Arial Narrow" w:hAnsi="Arial Narrow" w:cs="Arial"/>
          <w:bCs/>
        </w:rPr>
      </w:pPr>
      <w:r w:rsidRPr="001C45F8">
        <w:rPr>
          <w:rFonts w:ascii="Arial Narrow" w:hAnsi="Arial Narrow" w:cs="Arial"/>
        </w:rPr>
        <w:t xml:space="preserve">L’eau éventuelle dans les montants latéraux sera conduite vers la traverse basse grâce à un bouchon en EPDM. </w:t>
      </w:r>
      <w:r w:rsidRPr="001C45F8">
        <w:rPr>
          <w:rFonts w:ascii="Arial Narrow" w:hAnsi="Arial Narrow" w:cs="Arial"/>
          <w:bCs/>
        </w:rPr>
        <w:t>Conformément au NF DTU 39 P1 les orifices de drainage dans les traverses auront une section minimale de 50 mm² et leur nombre sera d’au moins un orifice par tranche de 500mm de feuillure basse.</w:t>
      </w:r>
    </w:p>
    <w:p w14:paraId="1B2C0433" w14:textId="77777777" w:rsidR="00664CB7" w:rsidRPr="001C45F8" w:rsidRDefault="009B13A2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Cs/>
        </w:rPr>
        <w:t xml:space="preserve">Ces orifices seront de type </w:t>
      </w:r>
      <w:r w:rsidRPr="001C45F8">
        <w:rPr>
          <w:rFonts w:ascii="Arial Narrow" w:hAnsi="Arial Narrow" w:cs="Arial"/>
        </w:rPr>
        <w:t>oblong et réalisés par poinçonnage. Il sera prévu des déflecteurs anti-refoulement.</w:t>
      </w:r>
    </w:p>
    <w:p w14:paraId="02A9E7A8" w14:textId="77777777" w:rsidR="0094323E" w:rsidRPr="001C45F8" w:rsidRDefault="0094323E" w:rsidP="001C45F8">
      <w:pPr>
        <w:jc w:val="both"/>
        <w:rPr>
          <w:rFonts w:ascii="Arial Narrow" w:hAnsi="Arial Narrow" w:cs="Arial"/>
          <w:u w:val="single"/>
        </w:rPr>
      </w:pPr>
    </w:p>
    <w:p w14:paraId="4B28C450" w14:textId="77777777" w:rsidR="009674AD" w:rsidRPr="001C45F8" w:rsidRDefault="001C45F8" w:rsidP="001C45F8">
      <w:pPr>
        <w:pStyle w:val="Paragraphedeliste"/>
        <w:numPr>
          <w:ilvl w:val="0"/>
          <w:numId w:val="25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2" w:name="_Hlk62466912"/>
      <w:bookmarkStart w:id="13" w:name="_Hlk6187678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surface 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bookmarkEnd w:id="12"/>
      <w:bookmarkEnd w:id="13"/>
    </w:p>
    <w:p w14:paraId="76001850" w14:textId="77777777" w:rsidR="00AF5DD4" w:rsidRPr="001C45F8" w:rsidRDefault="00AF5DD4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Les profilés du système constructif employés seront de qualité marine. </w:t>
      </w:r>
    </w:p>
    <w:p w14:paraId="7CB1B171" w14:textId="77777777" w:rsidR="00AF5DD4" w:rsidRPr="001C45F8" w:rsidRDefault="00AF5DD4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 fabricant du système constructif sera certifié </w:t>
      </w:r>
      <w:proofErr w:type="spellStart"/>
      <w:r w:rsidRPr="001C45F8">
        <w:rPr>
          <w:rFonts w:ascii="Arial Narrow" w:hAnsi="Arial Narrow" w:cs="Arial"/>
        </w:rPr>
        <w:t>Qualicoat</w:t>
      </w:r>
      <w:proofErr w:type="spellEnd"/>
      <w:r w:rsidRPr="001C45F8">
        <w:rPr>
          <w:rFonts w:ascii="Arial Narrow" w:hAnsi="Arial Narrow" w:cs="Arial"/>
        </w:rPr>
        <w:t xml:space="preserve"> </w:t>
      </w:r>
      <w:proofErr w:type="spellStart"/>
      <w:r w:rsidRPr="001C45F8">
        <w:rPr>
          <w:rFonts w:ascii="Arial Narrow" w:hAnsi="Arial Narrow" w:cs="Arial"/>
        </w:rPr>
        <w:t>seaside</w:t>
      </w:r>
      <w:proofErr w:type="spellEnd"/>
      <w:r w:rsidRPr="001C45F8">
        <w:rPr>
          <w:rFonts w:ascii="Arial Narrow" w:hAnsi="Arial Narrow" w:cs="Arial"/>
        </w:rPr>
        <w:t xml:space="preserve"> pour garantir une très haute qualité de traitement </w:t>
      </w:r>
    </w:p>
    <w:p w14:paraId="47F129F8" w14:textId="77777777" w:rsidR="00AF5DD4" w:rsidRPr="001C45F8" w:rsidRDefault="00AF5DD4" w:rsidP="001C45F8">
      <w:pPr>
        <w:jc w:val="both"/>
        <w:rPr>
          <w:rFonts w:ascii="Arial Narrow" w:hAnsi="Arial Narrow" w:cs="Arial"/>
        </w:rPr>
      </w:pPr>
    </w:p>
    <w:p w14:paraId="09E3FAEB" w14:textId="77777777" w:rsidR="001C45F8" w:rsidRPr="006C0110" w:rsidRDefault="001C45F8" w:rsidP="001C45F8">
      <w:pPr>
        <w:spacing w:after="120"/>
        <w:jc w:val="both"/>
        <w:rPr>
          <w:rFonts w:ascii="Arial Narrow" w:hAnsi="Arial Narrow" w:cs="Arial"/>
          <w:b/>
          <w:bCs/>
        </w:rPr>
      </w:pPr>
      <w:bookmarkStart w:id="14" w:name="_Hlk61876853"/>
      <w:r w:rsidRPr="006C0110">
        <w:rPr>
          <w:rFonts w:ascii="Arial Narrow" w:hAnsi="Arial Narrow" w:cs="Arial"/>
          <w:b/>
          <w:bCs/>
        </w:rPr>
        <w:t>LAQUAGE</w:t>
      </w:r>
    </w:p>
    <w:bookmarkEnd w:id="14"/>
    <w:p w14:paraId="0A1DCB76" w14:textId="5EE930EA" w:rsidR="00AF5DD4" w:rsidRPr="001C45F8" w:rsidRDefault="00AF5DD4" w:rsidP="001C45F8">
      <w:pPr>
        <w:jc w:val="both"/>
        <w:rPr>
          <w:rFonts w:ascii="Arial Narrow" w:eastAsia="Times New Roman" w:hAnsi="Arial Narrow" w:cs="Arial"/>
          <w:lang w:eastAsia="en-US"/>
        </w:rPr>
      </w:pPr>
      <w:r w:rsidRPr="001C45F8">
        <w:rPr>
          <w:rFonts w:ascii="Arial Narrow" w:eastAsia="Times New Roman" w:hAnsi="Arial Narrow" w:cs="Arial"/>
          <w:lang w:eastAsia="en-US"/>
        </w:rPr>
        <w:t>Les profils seront laqués teinte RAL</w:t>
      </w:r>
      <w:r w:rsidR="00FB71ED">
        <w:rPr>
          <w:rFonts w:ascii="Arial Narrow" w:eastAsia="Times New Roman" w:hAnsi="Arial Narrow" w:cs="Arial"/>
          <w:lang w:eastAsia="en-US"/>
        </w:rPr>
        <w:t xml:space="preserve"> Classe 2</w:t>
      </w:r>
      <w:r w:rsidRPr="001C45F8">
        <w:rPr>
          <w:rFonts w:ascii="Arial Narrow" w:eastAsia="Times New Roman" w:hAnsi="Arial Narrow" w:cs="Arial"/>
          <w:lang w:eastAsia="en-US"/>
        </w:rPr>
        <w:t xml:space="preserve"> ou autres selon le choix de l’architecte de type….</w:t>
      </w:r>
    </w:p>
    <w:p w14:paraId="34132949" w14:textId="77777777" w:rsidR="00AF5DD4" w:rsidRPr="001C45F8" w:rsidRDefault="00AF5DD4" w:rsidP="001C45F8">
      <w:pPr>
        <w:jc w:val="both"/>
        <w:rPr>
          <w:rFonts w:ascii="Arial Narrow" w:eastAsia="Times New Roman" w:hAnsi="Arial Narrow" w:cs="Arial"/>
          <w:lang w:eastAsia="en-US"/>
        </w:rPr>
      </w:pPr>
      <w:r w:rsidRPr="001C45F8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14:paraId="5E23B0EE" w14:textId="77777777" w:rsidR="005F2FDA" w:rsidRPr="001C45F8" w:rsidRDefault="005F2FDA" w:rsidP="001C45F8">
      <w:pPr>
        <w:jc w:val="both"/>
        <w:rPr>
          <w:rFonts w:ascii="Arial Narrow" w:eastAsia="Times New Roman" w:hAnsi="Arial Narrow" w:cs="Arial"/>
          <w:lang w:eastAsia="en-US"/>
        </w:rPr>
      </w:pPr>
    </w:p>
    <w:p w14:paraId="1A478B61" w14:textId="77777777" w:rsidR="001C45F8" w:rsidRPr="00B33261" w:rsidRDefault="001C45F8" w:rsidP="001C45F8">
      <w:pPr>
        <w:spacing w:after="120"/>
        <w:rPr>
          <w:rFonts w:ascii="Arial Narrow" w:hAnsi="Arial Narrow"/>
          <w:b/>
          <w:bCs/>
        </w:rPr>
      </w:pPr>
      <w:bookmarkStart w:id="15" w:name="_Hlk62466402"/>
      <w:bookmarkStart w:id="16" w:name="_Hlk61876868"/>
      <w:proofErr w:type="gramStart"/>
      <w:r w:rsidRPr="005E79CF">
        <w:rPr>
          <w:rFonts w:ascii="Arial Narrow" w:hAnsi="Arial Narrow"/>
          <w:b/>
          <w:bCs/>
          <w:color w:val="006DB7"/>
        </w:rPr>
        <w:t>ou</w:t>
      </w:r>
      <w:proofErr w:type="gramEnd"/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  <w:bookmarkEnd w:id="15"/>
    </w:p>
    <w:bookmarkEnd w:id="16"/>
    <w:p w14:paraId="45BAD7D0" w14:textId="77777777" w:rsidR="00170AD6" w:rsidRPr="001C45F8" w:rsidRDefault="00170AD6" w:rsidP="001C45F8">
      <w:pPr>
        <w:jc w:val="both"/>
        <w:rPr>
          <w:rFonts w:ascii="Arial Narrow" w:eastAsia="Times New Roman" w:hAnsi="Arial Narrow" w:cs="Arial"/>
          <w:lang w:eastAsia="en-US"/>
        </w:rPr>
      </w:pPr>
      <w:r w:rsidRPr="001C45F8">
        <w:rPr>
          <w:rFonts w:ascii="Arial Narrow" w:eastAsia="Times New Roman" w:hAnsi="Arial Narrow" w:cs="Arial"/>
          <w:lang w:eastAsia="en-US"/>
        </w:rPr>
        <w:t>Les profilés recevront une couche d’anodisation de classe 20 (20 microns).</w:t>
      </w:r>
    </w:p>
    <w:p w14:paraId="2BF61CA8" w14:textId="77777777" w:rsidR="00170AD6" w:rsidRPr="001C45F8" w:rsidRDefault="00170AD6" w:rsidP="001C45F8">
      <w:pPr>
        <w:jc w:val="both"/>
        <w:rPr>
          <w:rFonts w:ascii="Arial Narrow" w:eastAsia="Times New Roman" w:hAnsi="Arial Narrow" w:cs="Arial"/>
          <w:b/>
          <w:lang w:eastAsia="en-US"/>
        </w:rPr>
      </w:pPr>
      <w:r w:rsidRPr="001C45F8">
        <w:rPr>
          <w:rFonts w:ascii="Arial Narrow" w:eastAsia="Times New Roman" w:hAnsi="Arial Narrow" w:cs="Arial"/>
          <w:lang w:eastAsia="en-US"/>
        </w:rPr>
        <w:t xml:space="preserve">La coloration sera réalisée suivant le procédé électrolytique (pigments métallique) de type…. Ce traitement de surface justifiera du label </w:t>
      </w:r>
      <w:proofErr w:type="spellStart"/>
      <w:r w:rsidRPr="001C45F8">
        <w:rPr>
          <w:rFonts w:ascii="Arial Narrow" w:eastAsia="Times New Roman" w:hAnsi="Arial Narrow" w:cs="Arial"/>
          <w:lang w:eastAsia="en-US"/>
        </w:rPr>
        <w:t>Qualanod</w:t>
      </w:r>
      <w:proofErr w:type="spellEnd"/>
      <w:r w:rsidRPr="001C45F8">
        <w:rPr>
          <w:rFonts w:ascii="Arial Narrow" w:eastAsia="Times New Roman" w:hAnsi="Arial Narrow" w:cs="Arial"/>
          <w:lang w:eastAsia="en-US"/>
        </w:rPr>
        <w:t>.</w:t>
      </w:r>
    </w:p>
    <w:p w14:paraId="1BB6278F" w14:textId="77777777" w:rsidR="00746EFC" w:rsidRPr="001C45F8" w:rsidRDefault="00746EFC" w:rsidP="001C45F8">
      <w:pPr>
        <w:jc w:val="both"/>
        <w:rPr>
          <w:rFonts w:ascii="Arial Narrow" w:hAnsi="Arial Narrow" w:cs="Arial"/>
        </w:rPr>
      </w:pPr>
    </w:p>
    <w:p w14:paraId="36185A36" w14:textId="77777777" w:rsidR="001C45F8" w:rsidRPr="005E4B08" w:rsidRDefault="001C45F8" w:rsidP="001C45F8">
      <w:pPr>
        <w:pStyle w:val="Paragraphedeliste"/>
        <w:numPr>
          <w:ilvl w:val="0"/>
          <w:numId w:val="25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7" w:name="_Hlk6187692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Quincailleries et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accessoires 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</w:p>
    <w:bookmarkEnd w:id="17"/>
    <w:p w14:paraId="5F49AB79" w14:textId="77777777" w:rsidR="005E7529" w:rsidRPr="001C45F8" w:rsidRDefault="005F2FDA" w:rsidP="001C45F8">
      <w:pPr>
        <w:jc w:val="both"/>
        <w:rPr>
          <w:rFonts w:ascii="Arial Narrow" w:hAnsi="Arial Narrow" w:cs="Arial"/>
          <w:color w:val="ED7D31"/>
        </w:rPr>
      </w:pPr>
      <w:r w:rsidRPr="001C45F8">
        <w:rPr>
          <w:rFonts w:ascii="Arial Narrow" w:hAnsi="Arial Narrow" w:cs="Arial"/>
        </w:rPr>
        <w:t xml:space="preserve">Les accessoires utilisés </w:t>
      </w:r>
      <w:r w:rsidR="005E7529" w:rsidRPr="001C45F8">
        <w:rPr>
          <w:rFonts w:ascii="Arial Narrow" w:hAnsi="Arial Narrow" w:cs="Arial"/>
        </w:rPr>
        <w:t xml:space="preserve">justifieront de </w:t>
      </w:r>
      <w:r w:rsidR="00FA0CB2" w:rsidRPr="001C45F8">
        <w:rPr>
          <w:rFonts w:ascii="Arial Narrow" w:hAnsi="Arial Narrow" w:cs="Arial"/>
        </w:rPr>
        <w:t>valid</w:t>
      </w:r>
      <w:r w:rsidR="005E7529" w:rsidRPr="001C45F8">
        <w:rPr>
          <w:rFonts w:ascii="Arial Narrow" w:hAnsi="Arial Narrow" w:cs="Arial"/>
        </w:rPr>
        <w:t>ation</w:t>
      </w:r>
      <w:r w:rsidR="00B65F0C" w:rsidRPr="001C45F8">
        <w:rPr>
          <w:rFonts w:ascii="Arial Narrow" w:hAnsi="Arial Narrow" w:cs="Arial"/>
        </w:rPr>
        <w:t>s</w:t>
      </w:r>
      <w:r w:rsidR="005E7529" w:rsidRPr="001C45F8">
        <w:rPr>
          <w:rFonts w:ascii="Arial Narrow" w:hAnsi="Arial Narrow" w:cs="Arial"/>
        </w:rPr>
        <w:t xml:space="preserve"> conjointe</w:t>
      </w:r>
      <w:r w:rsidR="00B65F0C" w:rsidRPr="001C45F8">
        <w:rPr>
          <w:rFonts w:ascii="Arial Narrow" w:hAnsi="Arial Narrow" w:cs="Arial"/>
        </w:rPr>
        <w:t>s</w:t>
      </w:r>
      <w:r w:rsidR="00FA0CB2" w:rsidRPr="001C45F8">
        <w:rPr>
          <w:rFonts w:ascii="Arial Narrow" w:hAnsi="Arial Narrow" w:cs="Arial"/>
        </w:rPr>
        <w:t xml:space="preserve"> avec le</w:t>
      </w:r>
      <w:r w:rsidRPr="001C45F8">
        <w:rPr>
          <w:rFonts w:ascii="Arial Narrow" w:hAnsi="Arial Narrow" w:cs="Arial"/>
        </w:rPr>
        <w:t xml:space="preserve"> système constructif </w:t>
      </w:r>
      <w:r w:rsidR="00FA0CB2" w:rsidRPr="001C45F8">
        <w:rPr>
          <w:rFonts w:ascii="Arial Narrow" w:hAnsi="Arial Narrow" w:cs="Arial"/>
        </w:rPr>
        <w:t>précédemment décrit</w:t>
      </w:r>
      <w:r w:rsidR="00D555D5" w:rsidRPr="001C45F8">
        <w:rPr>
          <w:rFonts w:ascii="Arial Narrow" w:hAnsi="Arial Narrow" w:cs="Arial"/>
        </w:rPr>
        <w:t>.</w:t>
      </w:r>
    </w:p>
    <w:p w14:paraId="28442357" w14:textId="77777777" w:rsidR="00F23261" w:rsidRPr="001C45F8" w:rsidRDefault="00E87F11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Le système d’ouverture des lames sera assuré par le biais de tringles munies de biellettes qui actionneront directement les axes entraineurs. </w:t>
      </w:r>
    </w:p>
    <w:p w14:paraId="590C8709" w14:textId="77777777" w:rsidR="00E87F11" w:rsidRPr="001C45F8" w:rsidRDefault="00E87F11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>Poignées de manœuvre à levier</w:t>
      </w:r>
      <w:r w:rsidR="009331A3" w:rsidRPr="001C45F8">
        <w:rPr>
          <w:rFonts w:ascii="Arial Narrow" w:hAnsi="Arial Narrow" w:cs="Arial"/>
        </w:rPr>
        <w:t xml:space="preserve"> </w:t>
      </w:r>
      <w:r w:rsidR="009331A3" w:rsidRPr="001C45F8">
        <w:rPr>
          <w:rFonts w:ascii="Arial Narrow" w:hAnsi="Arial Narrow" w:cs="Arial"/>
          <w:b/>
          <w:bCs/>
        </w:rPr>
        <w:t>ou</w:t>
      </w:r>
      <w:r w:rsidRPr="001C45F8">
        <w:rPr>
          <w:rFonts w:ascii="Arial Narrow" w:hAnsi="Arial Narrow" w:cs="Arial"/>
        </w:rPr>
        <w:t xml:space="preserve"> tournante</w:t>
      </w:r>
      <w:r w:rsidR="009331A3" w:rsidRPr="001C45F8">
        <w:rPr>
          <w:rFonts w:ascii="Arial Narrow" w:hAnsi="Arial Narrow" w:cs="Arial"/>
        </w:rPr>
        <w:t xml:space="preserve"> </w:t>
      </w:r>
      <w:r w:rsidR="009331A3" w:rsidRPr="001C45F8">
        <w:rPr>
          <w:rFonts w:ascii="Arial Narrow" w:hAnsi="Arial Narrow" w:cs="Arial"/>
          <w:b/>
          <w:bCs/>
        </w:rPr>
        <w:t>ou</w:t>
      </w:r>
      <w:r w:rsidRPr="001C45F8">
        <w:rPr>
          <w:rFonts w:ascii="Arial Narrow" w:hAnsi="Arial Narrow" w:cs="Arial"/>
        </w:rPr>
        <w:t xml:space="preserve"> à béquille </w:t>
      </w:r>
      <w:r w:rsidRPr="001C45F8">
        <w:rPr>
          <w:rFonts w:ascii="Arial Narrow" w:hAnsi="Arial Narrow" w:cs="Arial"/>
          <w:b/>
          <w:bCs/>
        </w:rPr>
        <w:t>ou</w:t>
      </w:r>
      <w:r w:rsidRPr="001C45F8">
        <w:rPr>
          <w:rFonts w:ascii="Arial Narrow" w:hAnsi="Arial Narrow" w:cs="Arial"/>
        </w:rPr>
        <w:t xml:space="preserve"> a treuil, permettant une ouverture symétrique et simultanée des lames à 80°.</w:t>
      </w:r>
    </w:p>
    <w:p w14:paraId="50A55A95" w14:textId="77777777" w:rsidR="00596334" w:rsidRPr="001C45F8" w:rsidRDefault="00000000" w:rsidP="001C45F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 w14:anchorId="7290D8B2">
          <v:shape id="_x0000_s2072" type="#_x0000_t75" style="position:absolute;left:0;text-align:left;margin-left:20.25pt;margin-top:.55pt;width:457.5pt;height:159.35pt;z-index:-5;visibility:visible">
            <v:imagedata r:id="rId14" o:title=""/>
          </v:shape>
        </w:pict>
      </w:r>
    </w:p>
    <w:p w14:paraId="68485F45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3B7BD7A6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190CBF44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191263E1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718E6FD9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0065D21F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5D3A8D28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2A462395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5FCFCA24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418ABE11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02AA56BD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5BCE4BDA" w14:textId="77777777" w:rsidR="00E87F11" w:rsidRPr="001C45F8" w:rsidRDefault="00E87F11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lastRenderedPageBreak/>
        <w:t>Suivant les dimensions, il sera mis en œuvre un compensateur à ressort pour faciliter la manœuvre des lames.</w:t>
      </w:r>
    </w:p>
    <w:p w14:paraId="1440D712" w14:textId="77777777" w:rsidR="00EB5116" w:rsidRPr="001C45F8" w:rsidRDefault="00EB5116" w:rsidP="001C45F8">
      <w:pPr>
        <w:jc w:val="both"/>
        <w:rPr>
          <w:rFonts w:ascii="Arial Narrow" w:hAnsi="Arial Narrow" w:cs="Arial"/>
        </w:rPr>
      </w:pPr>
    </w:p>
    <w:p w14:paraId="16879519" w14:textId="77777777" w:rsidR="00F363E2" w:rsidRPr="001C45F8" w:rsidRDefault="001C45F8" w:rsidP="001C45F8">
      <w:pPr>
        <w:jc w:val="both"/>
        <w:rPr>
          <w:rFonts w:ascii="Arial Narrow" w:hAnsi="Arial Narrow" w:cs="Arial"/>
          <w:b/>
          <w:bCs/>
          <w:i/>
          <w:iCs/>
        </w:rPr>
      </w:pPr>
      <w:r w:rsidRPr="001C45F8">
        <w:rPr>
          <w:rFonts w:ascii="Arial Narrow" w:hAnsi="Arial Narrow" w:cs="Arial"/>
          <w:b/>
          <w:bCs/>
          <w:i/>
          <w:iCs/>
          <w:color w:val="006DB7"/>
        </w:rPr>
        <w:t xml:space="preserve">/ </w:t>
      </w:r>
      <w:r w:rsidR="00EB5116" w:rsidRPr="001C45F8">
        <w:rPr>
          <w:rFonts w:ascii="Arial Narrow" w:hAnsi="Arial Narrow" w:cs="Arial"/>
          <w:b/>
          <w:bCs/>
          <w:i/>
          <w:iCs/>
        </w:rPr>
        <w:t xml:space="preserve">Option motorisation : </w:t>
      </w:r>
    </w:p>
    <w:p w14:paraId="6A6FA577" w14:textId="77777777" w:rsidR="00F363E2" w:rsidRPr="001C45F8" w:rsidRDefault="00F363E2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>Il</w:t>
      </w:r>
      <w:r w:rsidR="00E95D2E" w:rsidRPr="001C45F8">
        <w:rPr>
          <w:rFonts w:ascii="Arial Narrow" w:hAnsi="Arial Narrow" w:cs="Arial"/>
        </w:rPr>
        <w:t xml:space="preserve"> sera </w:t>
      </w:r>
      <w:r w:rsidR="009331A3" w:rsidRPr="001C45F8">
        <w:rPr>
          <w:rFonts w:ascii="Arial Narrow" w:hAnsi="Arial Narrow" w:cs="Arial"/>
        </w:rPr>
        <w:t>prévu</w:t>
      </w:r>
      <w:r w:rsidR="00E95D2E" w:rsidRPr="001C45F8">
        <w:rPr>
          <w:rFonts w:ascii="Arial Narrow" w:hAnsi="Arial Narrow" w:cs="Arial"/>
        </w:rPr>
        <w:t xml:space="preserve"> une motorisation intégrée dans le </w:t>
      </w:r>
      <w:r w:rsidRPr="001C45F8">
        <w:rPr>
          <w:rFonts w:ascii="Arial Narrow" w:hAnsi="Arial Narrow" w:cs="Arial"/>
        </w:rPr>
        <w:t>dormant</w:t>
      </w:r>
      <w:r w:rsidR="00E95D2E" w:rsidRPr="001C45F8">
        <w:rPr>
          <w:rFonts w:ascii="Arial Narrow" w:hAnsi="Arial Narrow" w:cs="Arial"/>
        </w:rPr>
        <w:t xml:space="preserve"> et donc invisib</w:t>
      </w:r>
      <w:r w:rsidRPr="001C45F8">
        <w:rPr>
          <w:rFonts w:ascii="Arial Narrow" w:hAnsi="Arial Narrow" w:cs="Arial"/>
        </w:rPr>
        <w:t>l</w:t>
      </w:r>
      <w:r w:rsidR="00E95D2E" w:rsidRPr="001C45F8">
        <w:rPr>
          <w:rFonts w:ascii="Arial Narrow" w:hAnsi="Arial Narrow" w:cs="Arial"/>
        </w:rPr>
        <w:t>e.</w:t>
      </w:r>
      <w:r w:rsidRPr="001C45F8">
        <w:rPr>
          <w:rFonts w:ascii="Arial Narrow" w:hAnsi="Arial Narrow" w:cs="Arial"/>
        </w:rPr>
        <w:t xml:space="preserve"> Le </w:t>
      </w:r>
      <w:r w:rsidR="009331A3" w:rsidRPr="001C45F8">
        <w:rPr>
          <w:rFonts w:ascii="Arial Narrow" w:hAnsi="Arial Narrow" w:cs="Arial"/>
        </w:rPr>
        <w:t>m</w:t>
      </w:r>
      <w:r w:rsidRPr="001C45F8">
        <w:rPr>
          <w:rFonts w:ascii="Arial Narrow" w:hAnsi="Arial Narrow" w:cs="Arial"/>
        </w:rPr>
        <w:t xml:space="preserve">oteur sera monté dans le montant et équipé d’un système rotatif par tige carrée. La gestion des fins de course sera également intégrée. </w:t>
      </w:r>
    </w:p>
    <w:p w14:paraId="582BA7B6" w14:textId="77777777" w:rsidR="00F363E2" w:rsidRPr="001C45F8" w:rsidRDefault="00F363E2" w:rsidP="001C45F8">
      <w:pPr>
        <w:jc w:val="both"/>
        <w:rPr>
          <w:rFonts w:ascii="Arial Narrow" w:hAnsi="Arial Narrow" w:cs="Arial"/>
          <w:noProof/>
        </w:rPr>
      </w:pPr>
      <w:r w:rsidRPr="001C45F8">
        <w:rPr>
          <w:rFonts w:ascii="Arial Narrow" w:hAnsi="Arial Narrow" w:cs="Arial"/>
          <w:noProof/>
        </w:rPr>
        <w:t xml:space="preserve">L’activation du système sera réalisé par le biais d’une télécommande filaire </w:t>
      </w:r>
      <w:r w:rsidRPr="001C45F8">
        <w:rPr>
          <w:rFonts w:ascii="Arial Narrow" w:hAnsi="Arial Narrow" w:cs="Arial"/>
          <w:b/>
          <w:bCs/>
          <w:noProof/>
        </w:rPr>
        <w:t>ou</w:t>
      </w:r>
      <w:r w:rsidR="009331A3" w:rsidRPr="001C45F8">
        <w:rPr>
          <w:rFonts w:ascii="Arial Narrow" w:hAnsi="Arial Narrow" w:cs="Arial"/>
          <w:noProof/>
        </w:rPr>
        <w:t xml:space="preserve"> radio</w:t>
      </w:r>
      <w:r w:rsidRPr="001C45F8">
        <w:rPr>
          <w:rFonts w:ascii="Arial Narrow" w:hAnsi="Arial Narrow" w:cs="Arial"/>
          <w:noProof/>
        </w:rPr>
        <w:t>. Si nécessaire, le systèm sera raccordé à un système de gestion centralisé.</w:t>
      </w:r>
    </w:p>
    <w:p w14:paraId="7CBEB5DA" w14:textId="615B799E" w:rsidR="0094323E" w:rsidRPr="001C45F8" w:rsidRDefault="00AC53C7" w:rsidP="001C45F8">
      <w:pPr>
        <w:jc w:val="both"/>
        <w:rPr>
          <w:rFonts w:ascii="Arial Narrow" w:hAnsi="Arial Narrow" w:cs="Arial"/>
          <w:noProof/>
        </w:rPr>
      </w:pPr>
      <w:r w:rsidRPr="001C45F8">
        <w:rPr>
          <w:rFonts w:ascii="Arial Narrow" w:hAnsi="Arial Narrow" w:cs="Arial"/>
          <w:noProof/>
        </w:rPr>
        <w:t>Fonctionnement adapté aux zones à forte humidité, grâce aux composants lectriques tropicalisés.</w:t>
      </w:r>
    </w:p>
    <w:p w14:paraId="3B5360A2" w14:textId="77777777" w:rsidR="0094323E" w:rsidRPr="001C45F8" w:rsidRDefault="0094323E" w:rsidP="001C45F8">
      <w:pPr>
        <w:jc w:val="both"/>
        <w:rPr>
          <w:rFonts w:ascii="Arial Narrow" w:hAnsi="Arial Narrow" w:cs="Arial"/>
          <w:noProof/>
        </w:rPr>
      </w:pPr>
    </w:p>
    <w:p w14:paraId="08AF0B2F" w14:textId="77777777" w:rsidR="00F363E2" w:rsidRPr="001C45F8" w:rsidRDefault="009331A3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/>
          <w:bCs/>
          <w:noProof/>
          <w:u w:val="single"/>
        </w:rPr>
        <w:t>Dimensions </w:t>
      </w:r>
      <w:r w:rsidRPr="001C45F8">
        <w:rPr>
          <w:rFonts w:ascii="Arial Narrow" w:hAnsi="Arial Narrow" w:cs="Arial"/>
          <w:noProof/>
        </w:rPr>
        <w:t>:</w:t>
      </w:r>
      <w:r w:rsidRPr="001C45F8">
        <w:rPr>
          <w:rFonts w:ascii="Arial Narrow" w:hAnsi="Arial Narrow" w:cs="Arial"/>
        </w:rPr>
        <w:t xml:space="preserve"> Lame</w:t>
      </w:r>
      <w:r w:rsidR="00F363E2" w:rsidRPr="001C45F8">
        <w:rPr>
          <w:rFonts w:ascii="Arial Narrow" w:hAnsi="Arial Narrow" w:cs="Arial"/>
        </w:rPr>
        <w:t xml:space="preserve"> verre jusqu’à 1684mm </w:t>
      </w:r>
      <w:proofErr w:type="spellStart"/>
      <w:r w:rsidRPr="001C45F8">
        <w:rPr>
          <w:rFonts w:ascii="Arial Narrow" w:hAnsi="Arial Narrow" w:cs="Arial"/>
        </w:rPr>
        <w:t>h</w:t>
      </w:r>
      <w:r w:rsidR="00F363E2" w:rsidRPr="001C45F8">
        <w:rPr>
          <w:rFonts w:ascii="Arial Narrow" w:hAnsi="Arial Narrow" w:cs="Arial"/>
        </w:rPr>
        <w:t>t</w:t>
      </w:r>
      <w:proofErr w:type="spellEnd"/>
      <w:r w:rsidR="00F363E2" w:rsidRPr="001C45F8">
        <w:rPr>
          <w:rFonts w:ascii="Arial Narrow" w:hAnsi="Arial Narrow" w:cs="Arial"/>
        </w:rPr>
        <w:t xml:space="preserve"> x 1400mm</w:t>
      </w:r>
      <w:r w:rsidRPr="001C45F8">
        <w:rPr>
          <w:rFonts w:ascii="Arial Narrow" w:hAnsi="Arial Narrow" w:cs="Arial"/>
        </w:rPr>
        <w:t xml:space="preserve"> </w:t>
      </w:r>
      <w:r w:rsidR="00F363E2" w:rsidRPr="001C45F8">
        <w:rPr>
          <w:rFonts w:ascii="Arial Narrow" w:hAnsi="Arial Narrow" w:cs="Arial"/>
        </w:rPr>
        <w:t xml:space="preserve">lg, lame alu jusqu’à 2494 mm </w:t>
      </w:r>
      <w:proofErr w:type="spellStart"/>
      <w:r w:rsidR="00F363E2" w:rsidRPr="001C45F8">
        <w:rPr>
          <w:rFonts w:ascii="Arial Narrow" w:hAnsi="Arial Narrow" w:cs="Arial"/>
        </w:rPr>
        <w:t>ht</w:t>
      </w:r>
      <w:proofErr w:type="spellEnd"/>
      <w:r w:rsidR="00F363E2" w:rsidRPr="001C45F8">
        <w:rPr>
          <w:rFonts w:ascii="Arial Narrow" w:hAnsi="Arial Narrow" w:cs="Arial"/>
        </w:rPr>
        <w:t xml:space="preserve"> x 1400</w:t>
      </w:r>
      <w:r w:rsidRPr="001C45F8">
        <w:rPr>
          <w:rFonts w:ascii="Arial Narrow" w:hAnsi="Arial Narrow" w:cs="Arial"/>
        </w:rPr>
        <w:t xml:space="preserve">mm </w:t>
      </w:r>
      <w:r w:rsidR="00F363E2" w:rsidRPr="001C45F8">
        <w:rPr>
          <w:rFonts w:ascii="Arial Narrow" w:hAnsi="Arial Narrow" w:cs="Arial"/>
        </w:rPr>
        <w:t>lg.</w:t>
      </w:r>
    </w:p>
    <w:p w14:paraId="3E4CC5DE" w14:textId="77777777" w:rsidR="00E87F11" w:rsidRPr="001C45F8" w:rsidRDefault="00F363E2" w:rsidP="001C45F8">
      <w:pPr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Pour les grandes hauteurs, il sera prévu plusieurs moteurs avec traverses intermédiaires. </w:t>
      </w:r>
    </w:p>
    <w:p w14:paraId="65C16371" w14:textId="77777777" w:rsidR="00596334" w:rsidRPr="001C45F8" w:rsidRDefault="00000000" w:rsidP="001C45F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 w14:anchorId="4710DDDC">
          <v:shape id="_x0000_s2074" type="#_x0000_t75" style="position:absolute;left:0;text-align:left;margin-left:137.25pt;margin-top:8.05pt;width:219.45pt;height:293.95pt;z-index:-3;visibility:visible">
            <v:imagedata r:id="rId15" o:title=""/>
          </v:shape>
        </w:pict>
      </w:r>
    </w:p>
    <w:p w14:paraId="6CC7FF27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4F946C3C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0C091763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53D2DF6B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5BD1FD63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21F29FED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73EDFC38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0BF1E83C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5A66EAE3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394DDCEF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7B2187D3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5064A309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3FCF7400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14A1F4C7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2438226E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188D88EA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08CA4045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52104093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548A395E" w14:textId="77777777" w:rsidR="009331A3" w:rsidRPr="001C45F8" w:rsidRDefault="009331A3" w:rsidP="001C45F8">
      <w:pPr>
        <w:jc w:val="both"/>
        <w:rPr>
          <w:rFonts w:ascii="Arial Narrow" w:hAnsi="Arial Narrow" w:cs="Arial"/>
        </w:rPr>
      </w:pPr>
    </w:p>
    <w:p w14:paraId="55C7AF8D" w14:textId="77777777" w:rsidR="00AC53C7" w:rsidRPr="001C45F8" w:rsidRDefault="00AC53C7" w:rsidP="001C45F8">
      <w:pPr>
        <w:jc w:val="both"/>
        <w:rPr>
          <w:rFonts w:ascii="Arial Narrow" w:hAnsi="Arial Narrow" w:cs="Arial"/>
          <w:u w:val="single"/>
        </w:rPr>
      </w:pPr>
    </w:p>
    <w:p w14:paraId="25884922" w14:textId="77777777" w:rsidR="00344AED" w:rsidRDefault="00344AED" w:rsidP="001C45F8">
      <w:pPr>
        <w:jc w:val="both"/>
        <w:rPr>
          <w:rFonts w:ascii="Arial Narrow" w:hAnsi="Arial Narrow" w:cs="Arial"/>
          <w:u w:val="single"/>
        </w:rPr>
      </w:pPr>
    </w:p>
    <w:p w14:paraId="7E1774DE" w14:textId="77777777" w:rsidR="00F578F3" w:rsidRPr="001C45F8" w:rsidRDefault="00F578F3" w:rsidP="001C45F8">
      <w:pPr>
        <w:jc w:val="both"/>
        <w:rPr>
          <w:rFonts w:ascii="Arial Narrow" w:hAnsi="Arial Narrow" w:cs="Arial"/>
          <w:u w:val="single"/>
        </w:rPr>
      </w:pPr>
    </w:p>
    <w:p w14:paraId="786A6B46" w14:textId="77777777" w:rsidR="009331A3" w:rsidRPr="001C45F8" w:rsidRDefault="001C45F8" w:rsidP="001C45F8">
      <w:pPr>
        <w:pStyle w:val="Paragraphedeliste"/>
        <w:numPr>
          <w:ilvl w:val="0"/>
          <w:numId w:val="25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18" w:name="_Hlk62466416"/>
      <w:bookmarkStart w:id="19" w:name="_Hlk62464121"/>
      <w:bookmarkStart w:id="20" w:name="_Hlk62651664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REMPLISSAGE</w:t>
      </w:r>
      <w:r>
        <w:rPr>
          <w:rFonts w:ascii="Arial Narrow" w:hAnsi="Arial Narrow"/>
          <w:b/>
          <w:bCs/>
          <w:caps/>
          <w:sz w:val="28"/>
          <w:szCs w:val="28"/>
        </w:rPr>
        <w:t> </w:t>
      </w:r>
      <w:bookmarkEnd w:id="18"/>
      <w:r>
        <w:rPr>
          <w:rFonts w:ascii="Arial Narrow" w:hAnsi="Arial Narrow"/>
          <w:b/>
          <w:bCs/>
          <w:caps/>
          <w:sz w:val="28"/>
          <w:szCs w:val="28"/>
        </w:rPr>
        <w:t>:</w:t>
      </w:r>
      <w:bookmarkEnd w:id="19"/>
      <w:bookmarkEnd w:id="20"/>
      <w:proofErr w:type="gramEnd"/>
    </w:p>
    <w:p w14:paraId="25A2590A" w14:textId="77777777"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>Le remplissage sera réalisé par la mise en œuvre de lames de types :</w:t>
      </w:r>
    </w:p>
    <w:p w14:paraId="603E8ACE" w14:textId="77777777" w:rsidR="009331A3" w:rsidRPr="001C45F8" w:rsidRDefault="009331A3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A5FE730" w14:textId="77777777"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</w:rPr>
        <w:t xml:space="preserve">Lame verre à bords chanfreinés. La prise de volume sera </w:t>
      </w:r>
      <w:r w:rsidR="00963262" w:rsidRPr="001C45F8">
        <w:rPr>
          <w:rFonts w:ascii="Arial Narrow" w:hAnsi="Arial Narrow" w:cs="Arial"/>
        </w:rPr>
        <w:t>réalisée</w:t>
      </w:r>
      <w:r w:rsidRPr="001C45F8">
        <w:rPr>
          <w:rFonts w:ascii="Arial Narrow" w:hAnsi="Arial Narrow" w:cs="Arial"/>
        </w:rPr>
        <w:t xml:space="preserve"> par un joint EPDM de 5 à 6,6mm. Le vitrage feuilleté 33/2 est préconisé en allège.</w:t>
      </w:r>
    </w:p>
    <w:p w14:paraId="2C34FAEC" w14:textId="77777777"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proofErr w:type="gramStart"/>
      <w:r w:rsidRPr="001C45F8">
        <w:rPr>
          <w:rFonts w:ascii="Arial Narrow" w:hAnsi="Arial Narrow" w:cs="Arial"/>
          <w:b/>
          <w:bCs/>
        </w:rPr>
        <w:t>et</w:t>
      </w:r>
      <w:proofErr w:type="gramEnd"/>
      <w:r w:rsidRPr="001C45F8">
        <w:rPr>
          <w:rFonts w:ascii="Arial Narrow" w:hAnsi="Arial Narrow" w:cs="Arial"/>
          <w:b/>
          <w:bCs/>
        </w:rPr>
        <w:t>/ou</w:t>
      </w:r>
      <w:r w:rsidRPr="001C45F8">
        <w:rPr>
          <w:rFonts w:ascii="Arial Narrow" w:hAnsi="Arial Narrow" w:cs="Arial"/>
        </w:rPr>
        <w:t xml:space="preserve"> Lame aluminium plate ajustable</w:t>
      </w:r>
    </w:p>
    <w:p w14:paraId="078B0B73" w14:textId="77777777"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proofErr w:type="gramStart"/>
      <w:r w:rsidRPr="001C45F8">
        <w:rPr>
          <w:rFonts w:ascii="Arial Narrow" w:hAnsi="Arial Narrow" w:cs="Arial"/>
          <w:b/>
          <w:bCs/>
        </w:rPr>
        <w:t>ou</w:t>
      </w:r>
      <w:proofErr w:type="gramEnd"/>
      <w:r w:rsidRPr="001C45F8">
        <w:rPr>
          <w:rFonts w:ascii="Arial Narrow" w:hAnsi="Arial Narrow" w:cs="Arial"/>
        </w:rPr>
        <w:t xml:space="preserve"> Lame aluminium galbée</w:t>
      </w:r>
    </w:p>
    <w:p w14:paraId="7C42FAD6" w14:textId="231B7842" w:rsidR="001C45F8" w:rsidRPr="001C45F8" w:rsidRDefault="00000000" w:rsidP="00F578F3">
      <w:pPr>
        <w:tabs>
          <w:tab w:val="left" w:pos="5580"/>
        </w:tabs>
        <w:jc w:val="center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lastRenderedPageBreak/>
        <w:pict w14:anchorId="092CCBDF">
          <v:shape id="Image 1" o:spid="_x0000_i1025" type="#_x0000_t75" style="width:456pt;height:237pt;visibility:visible">
            <v:imagedata r:id="rId16" o:title="" croptop="5055f" cropbottom="3430f" cropleft="5064f" cropright="99f"/>
          </v:shape>
        </w:pict>
      </w:r>
    </w:p>
    <w:p w14:paraId="0F89C8A3" w14:textId="77777777" w:rsidR="00596334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/>
          <w:bCs/>
          <w:i/>
          <w:iCs/>
          <w:color w:val="006DB7"/>
        </w:rPr>
        <w:t xml:space="preserve">/ </w:t>
      </w:r>
      <w:r w:rsidR="00596334" w:rsidRPr="001C45F8">
        <w:rPr>
          <w:rFonts w:ascii="Arial Narrow" w:hAnsi="Arial Narrow" w:cs="Arial"/>
          <w:b/>
          <w:bCs/>
          <w:i/>
          <w:iCs/>
        </w:rPr>
        <w:t>En option</w:t>
      </w:r>
      <w:r w:rsidR="00596334" w:rsidRPr="001C45F8">
        <w:rPr>
          <w:rFonts w:ascii="Arial Narrow" w:hAnsi="Arial Narrow" w:cs="Arial"/>
        </w:rPr>
        <w:t> : mise en œuvre d’une moustiquaire amovible</w:t>
      </w:r>
      <w:r w:rsidR="00AC53C7" w:rsidRPr="001C45F8">
        <w:rPr>
          <w:rFonts w:ascii="Arial Narrow" w:hAnsi="Arial Narrow" w:cs="Arial"/>
        </w:rPr>
        <w:t xml:space="preserve"> pour nettoyage</w:t>
      </w:r>
      <w:r w:rsidR="00596334" w:rsidRPr="001C45F8">
        <w:rPr>
          <w:rFonts w:ascii="Arial Narrow" w:hAnsi="Arial Narrow" w:cs="Arial"/>
        </w:rPr>
        <w:t>.</w:t>
      </w:r>
    </w:p>
    <w:p w14:paraId="1D2BCC22" w14:textId="77777777" w:rsidR="009913F5" w:rsidRPr="001C45F8" w:rsidRDefault="00000000" w:rsidP="001C45F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  <w:bCs/>
          <w:noProof/>
          <w:color w:val="006DB7"/>
        </w:rPr>
        <w:pict w14:anchorId="3442EB20">
          <v:shape id="_x0000_s2073" type="#_x0000_t75" style="position:absolute;left:0;text-align:left;margin-left:10.85pt;margin-top:5.05pt;width:116.6pt;height:279.05pt;z-index:-4;visibility:visible">
            <v:imagedata r:id="rId17" o:title=""/>
          </v:shape>
        </w:pict>
      </w:r>
      <w:r>
        <w:rPr>
          <w:rFonts w:ascii="Arial Narrow" w:hAnsi="Arial Narrow"/>
          <w:b/>
          <w:bCs/>
          <w:noProof/>
          <w:color w:val="006DB7"/>
        </w:rPr>
        <w:pict w14:anchorId="52CA4984">
          <v:shape id="_x0000_s2076" type="#_x0000_t75" style="position:absolute;left:0;text-align:left;margin-left:126.45pt;margin-top:4.4pt;width:90pt;height:274.45pt;z-index:-1;visibility:visible">
            <v:imagedata r:id="rId18" o:title=""/>
          </v:shape>
        </w:pict>
      </w:r>
    </w:p>
    <w:p w14:paraId="1E5EE304" w14:textId="77777777" w:rsidR="00E87F11" w:rsidRPr="001C45F8" w:rsidRDefault="00E87F11" w:rsidP="001C45F8">
      <w:pPr>
        <w:jc w:val="both"/>
        <w:rPr>
          <w:rFonts w:ascii="Arial Narrow" w:hAnsi="Arial Narrow" w:cs="Arial"/>
        </w:rPr>
      </w:pPr>
    </w:p>
    <w:p w14:paraId="3937C428" w14:textId="77777777" w:rsidR="00E87F11" w:rsidRPr="001C45F8" w:rsidRDefault="00E87F11" w:rsidP="001C45F8">
      <w:pPr>
        <w:jc w:val="both"/>
        <w:rPr>
          <w:rFonts w:ascii="Arial Narrow" w:hAnsi="Arial Narrow" w:cs="Arial"/>
        </w:rPr>
      </w:pPr>
    </w:p>
    <w:p w14:paraId="2B6CF2BF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0DA9566B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3464EFDC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1F528C1D" w14:textId="77777777" w:rsidR="00596334" w:rsidRPr="001C45F8" w:rsidRDefault="00000000" w:rsidP="001C45F8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 w14:anchorId="3CD5E90F">
          <v:shape id="_x0000_s2075" type="#_x0000_t75" style="position:absolute;left:0;text-align:left;margin-left:241.95pt;margin-top:6.15pt;width:245.45pt;height:120.5pt;z-index:-2;visibility:visible">
            <v:imagedata r:id="rId19" o:title=""/>
          </v:shape>
        </w:pict>
      </w:r>
    </w:p>
    <w:p w14:paraId="3728B8B3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30427E93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01FE9530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1EAE065D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1536F2E9" w14:textId="77777777" w:rsidR="00596334" w:rsidRPr="001C45F8" w:rsidRDefault="00596334" w:rsidP="001C45F8">
      <w:pPr>
        <w:jc w:val="both"/>
        <w:rPr>
          <w:rFonts w:ascii="Arial Narrow" w:hAnsi="Arial Narrow" w:cs="Arial"/>
        </w:rPr>
      </w:pPr>
    </w:p>
    <w:p w14:paraId="781185F2" w14:textId="77777777" w:rsidR="00344D6B" w:rsidRPr="001C45F8" w:rsidRDefault="00344D6B" w:rsidP="001C45F8">
      <w:pPr>
        <w:jc w:val="both"/>
        <w:rPr>
          <w:rFonts w:ascii="Arial Narrow" w:hAnsi="Arial Narrow" w:cs="Arial"/>
          <w:bCs/>
          <w:color w:val="FF0000"/>
        </w:rPr>
      </w:pPr>
    </w:p>
    <w:p w14:paraId="534C82AF" w14:textId="77777777"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14:paraId="393E5176" w14:textId="77777777"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14:paraId="26C7E633" w14:textId="77777777"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14:paraId="5DD6ED32" w14:textId="77777777"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14:paraId="1956799F" w14:textId="77777777"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14:paraId="2584962A" w14:textId="77777777"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14:paraId="08413FF1" w14:textId="77777777" w:rsidR="009331A3" w:rsidRPr="001C45F8" w:rsidRDefault="009331A3" w:rsidP="001C45F8">
      <w:pPr>
        <w:jc w:val="both"/>
        <w:rPr>
          <w:rFonts w:ascii="Arial Narrow" w:hAnsi="Arial Narrow" w:cs="Arial"/>
          <w:bCs/>
          <w:u w:val="single"/>
        </w:rPr>
      </w:pPr>
    </w:p>
    <w:p w14:paraId="4A3EB6F3" w14:textId="77777777" w:rsidR="0094323E" w:rsidRPr="001C45F8" w:rsidRDefault="0094323E" w:rsidP="001C45F8">
      <w:pPr>
        <w:jc w:val="both"/>
        <w:rPr>
          <w:rFonts w:ascii="Arial Narrow" w:hAnsi="Arial Narrow" w:cs="Arial"/>
          <w:bCs/>
          <w:u w:val="single"/>
        </w:rPr>
      </w:pPr>
    </w:p>
    <w:p w14:paraId="62FD5D2B" w14:textId="77777777" w:rsidR="0094323E" w:rsidRPr="001C45F8" w:rsidRDefault="0094323E" w:rsidP="001C45F8">
      <w:pPr>
        <w:jc w:val="both"/>
        <w:rPr>
          <w:rFonts w:ascii="Arial Narrow" w:hAnsi="Arial Narrow" w:cs="Arial"/>
          <w:bCs/>
          <w:u w:val="single"/>
        </w:rPr>
      </w:pPr>
    </w:p>
    <w:p w14:paraId="2CEC331B" w14:textId="77777777" w:rsidR="00916AA3" w:rsidRPr="001C45F8" w:rsidRDefault="001C45F8" w:rsidP="001C45F8">
      <w:pPr>
        <w:pStyle w:val="Paragraphedeliste"/>
        <w:numPr>
          <w:ilvl w:val="0"/>
          <w:numId w:val="25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21" w:name="_Hlk62464142"/>
      <w:bookmarkStart w:id="22" w:name="_Hlk62650980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bookmarkEnd w:id="21"/>
      <w:bookmarkEnd w:id="22"/>
      <w:proofErr w:type="gramEnd"/>
    </w:p>
    <w:p w14:paraId="7C716FA4" w14:textId="77777777" w:rsidR="00596334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1C45F8">
        <w:rPr>
          <w:rFonts w:ascii="Arial Narrow" w:hAnsi="Arial Narrow" w:cs="Arial"/>
          <w:b/>
          <w:bCs/>
          <w:i/>
          <w:color w:val="006DB7"/>
        </w:rPr>
        <w:t>/</w:t>
      </w:r>
      <w:r w:rsidRPr="001C45F8">
        <w:rPr>
          <w:rFonts w:ascii="Arial Narrow" w:hAnsi="Arial Narrow" w:cs="Arial"/>
          <w:b/>
          <w:bCs/>
          <w:i/>
        </w:rPr>
        <w:t xml:space="preserve"> </w:t>
      </w:r>
      <w:r w:rsidR="00596334" w:rsidRPr="001C45F8">
        <w:rPr>
          <w:rFonts w:ascii="Arial Narrow" w:hAnsi="Arial Narrow" w:cs="Arial"/>
          <w:b/>
          <w:bCs/>
          <w:i/>
        </w:rPr>
        <w:t>AEV</w:t>
      </w:r>
      <w:r w:rsidR="00596334" w:rsidRPr="001C45F8">
        <w:rPr>
          <w:rFonts w:ascii="Arial Narrow" w:hAnsi="Arial Narrow" w:cs="Arial"/>
          <w:i/>
        </w:rPr>
        <w:t xml:space="preserve"> : </w:t>
      </w:r>
      <w:r w:rsidR="00596334" w:rsidRPr="001C45F8">
        <w:rPr>
          <w:rFonts w:ascii="Arial Narrow" w:hAnsi="Arial Narrow" w:cs="Arial"/>
        </w:rPr>
        <w:t>L’ensemble menuisé,</w:t>
      </w:r>
      <w:r w:rsidR="009956F1">
        <w:rPr>
          <w:rFonts w:ascii="Arial Narrow" w:hAnsi="Arial Narrow" w:cs="Arial"/>
        </w:rPr>
        <w:t xml:space="preserve"> </w:t>
      </w:r>
      <w:r w:rsidR="00596334" w:rsidRPr="001C45F8">
        <w:rPr>
          <w:rFonts w:ascii="Arial Narrow" w:hAnsi="Arial Narrow" w:cs="Arial"/>
        </w:rPr>
        <w:t>par sa situation géographique, justifiera d’un classement Air Eau Vent de type : A…E…V…</w:t>
      </w:r>
    </w:p>
    <w:p w14:paraId="26D4E8CE" w14:textId="77777777"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0F3F4FC" w14:textId="77777777" w:rsidR="00596B29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color w:val="006DB7"/>
        </w:rPr>
        <w:t xml:space="preserve">/ </w:t>
      </w:r>
      <w:r w:rsidR="00596B29" w:rsidRPr="001C45F8">
        <w:rPr>
          <w:rFonts w:ascii="Arial Narrow" w:hAnsi="Arial Narrow" w:cs="Arial"/>
          <w:b/>
          <w:bCs/>
          <w:i/>
        </w:rPr>
        <w:t>Résistance aux chocs (si fonction garde-corps)</w:t>
      </w:r>
      <w:r w:rsidR="00596B29" w:rsidRPr="001C45F8">
        <w:rPr>
          <w:rFonts w:ascii="Arial Narrow" w:hAnsi="Arial Narrow" w:cs="Arial"/>
          <w:i/>
        </w:rPr>
        <w:t> :</w:t>
      </w:r>
      <w:r w:rsidR="00596B29" w:rsidRPr="001C45F8">
        <w:rPr>
          <w:rFonts w:ascii="Arial Narrow" w:hAnsi="Arial Narrow" w:cs="Arial"/>
          <w:iCs/>
        </w:rPr>
        <w:t xml:space="preserve"> L’élément justifiera d’une bonne tenue à des chocs pouvant atteindre 900J sur la traverse intermédiaire et 600J au centre du remplissage de l’allège.</w:t>
      </w:r>
    </w:p>
    <w:p w14:paraId="3A0A52B2" w14:textId="77777777"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14:paraId="391346C3" w14:textId="77777777" w:rsidR="00596334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 xml:space="preserve">/ </w:t>
      </w:r>
      <w:r w:rsidR="00596334" w:rsidRPr="001C45F8">
        <w:rPr>
          <w:rFonts w:ascii="Arial Narrow" w:hAnsi="Arial Narrow" w:cs="Arial"/>
          <w:b/>
          <w:bCs/>
          <w:i/>
        </w:rPr>
        <w:t>Arrachement des supports de lame de verre</w:t>
      </w:r>
      <w:r w:rsidR="00596334" w:rsidRPr="001C45F8">
        <w:rPr>
          <w:rFonts w:ascii="Arial Narrow" w:hAnsi="Arial Narrow" w:cs="Arial"/>
          <w:i/>
        </w:rPr>
        <w:t> :</w:t>
      </w:r>
      <w:r w:rsidR="00596334" w:rsidRPr="001C45F8">
        <w:rPr>
          <w:rFonts w:ascii="Arial Narrow" w:hAnsi="Arial Narrow" w:cs="Arial"/>
          <w:iCs/>
        </w:rPr>
        <w:t xml:space="preserve"> les éléments devront justifier d’une bonne tenue à une traction supérieure à 200daN sur les supports sans déchaussement.</w:t>
      </w:r>
    </w:p>
    <w:p w14:paraId="338E8759" w14:textId="77777777"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14:paraId="7DEB395F" w14:textId="77777777" w:rsidR="00596334" w:rsidRPr="001C45F8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 xml:space="preserve">/ </w:t>
      </w:r>
      <w:r w:rsidR="00596334" w:rsidRPr="001C45F8">
        <w:rPr>
          <w:rFonts w:ascii="Arial Narrow" w:hAnsi="Arial Narrow" w:cs="Arial"/>
          <w:b/>
          <w:bCs/>
          <w:i/>
        </w:rPr>
        <w:t>Vieillissement solaire</w:t>
      </w:r>
      <w:r w:rsidR="00596334" w:rsidRPr="001C45F8">
        <w:rPr>
          <w:rFonts w:ascii="Arial Narrow" w:hAnsi="Arial Narrow" w:cs="Arial"/>
          <w:i/>
        </w:rPr>
        <w:t> :</w:t>
      </w:r>
      <w:r w:rsidR="00596334" w:rsidRPr="001C45F8">
        <w:rPr>
          <w:rFonts w:ascii="Arial Narrow" w:hAnsi="Arial Narrow" w:cs="Arial"/>
          <w:iCs/>
        </w:rPr>
        <w:t xml:space="preserve"> Suivant norme NF T51-056, suivant un temps de 300heures, les flasques e</w:t>
      </w:r>
      <w:r w:rsidR="00D555D5" w:rsidRPr="001C45F8">
        <w:rPr>
          <w:rFonts w:ascii="Arial Narrow" w:hAnsi="Arial Narrow" w:cs="Arial"/>
          <w:iCs/>
        </w:rPr>
        <w:t>t entraineurs</w:t>
      </w:r>
      <w:r w:rsidR="00596334" w:rsidRPr="001C45F8">
        <w:rPr>
          <w:rFonts w:ascii="Arial Narrow" w:hAnsi="Arial Narrow" w:cs="Arial"/>
          <w:iCs/>
        </w:rPr>
        <w:t xml:space="preserve"> justifieront par test d’aucune modification de leurs caractéristiques.</w:t>
      </w:r>
    </w:p>
    <w:p w14:paraId="4404DBC3" w14:textId="77777777" w:rsidR="00596334" w:rsidRPr="001C45F8" w:rsidRDefault="00596334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</w:p>
    <w:p w14:paraId="6DF7B171" w14:textId="1507B8D4" w:rsidR="0094323E" w:rsidRPr="00F578F3" w:rsidRDefault="001C45F8" w:rsidP="001C45F8">
      <w:pPr>
        <w:tabs>
          <w:tab w:val="left" w:pos="5580"/>
        </w:tabs>
        <w:jc w:val="both"/>
        <w:rPr>
          <w:rFonts w:ascii="Arial Narrow" w:hAnsi="Arial Narrow" w:cs="Arial"/>
          <w:iCs/>
        </w:rPr>
      </w:pPr>
      <w:r w:rsidRPr="001C45F8">
        <w:rPr>
          <w:rFonts w:ascii="Arial Narrow" w:hAnsi="Arial Narrow" w:cs="Arial"/>
          <w:b/>
          <w:bCs/>
          <w:iCs/>
          <w:color w:val="006DB7"/>
        </w:rPr>
        <w:t>/</w:t>
      </w:r>
      <w:r w:rsidRPr="001C45F8">
        <w:rPr>
          <w:rFonts w:ascii="Arial Narrow" w:hAnsi="Arial Narrow" w:cs="Arial"/>
          <w:b/>
          <w:bCs/>
          <w:iCs/>
        </w:rPr>
        <w:t xml:space="preserve"> </w:t>
      </w:r>
      <w:r w:rsidR="00596334" w:rsidRPr="001C45F8">
        <w:rPr>
          <w:rFonts w:ascii="Arial Narrow" w:hAnsi="Arial Narrow" w:cs="Arial"/>
          <w:b/>
          <w:bCs/>
          <w:i/>
        </w:rPr>
        <w:t>En option si motorisation</w:t>
      </w:r>
      <w:r w:rsidR="00596334" w:rsidRPr="001C45F8">
        <w:rPr>
          <w:rFonts w:ascii="Arial Narrow" w:hAnsi="Arial Narrow" w:cs="Arial"/>
          <w:i/>
        </w:rPr>
        <w:t> :</w:t>
      </w:r>
      <w:r w:rsidR="00596334" w:rsidRPr="001C45F8">
        <w:rPr>
          <w:rFonts w:ascii="Arial Narrow" w:hAnsi="Arial Narrow" w:cs="Arial"/>
          <w:iCs/>
        </w:rPr>
        <w:t xml:space="preserve"> l’élément justifiera d’un test d’endurance de 30 000 cycles</w:t>
      </w:r>
      <w:r w:rsidR="00F578F3">
        <w:rPr>
          <w:rFonts w:ascii="Arial Narrow" w:hAnsi="Arial Narrow" w:cs="Arial"/>
          <w:iCs/>
        </w:rPr>
        <w:t>.</w:t>
      </w:r>
    </w:p>
    <w:p w14:paraId="525F2CBE" w14:textId="77777777" w:rsidR="00B65F0C" w:rsidRPr="000361F8" w:rsidRDefault="00B65F0C" w:rsidP="001C45F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0361F8">
        <w:rPr>
          <w:rFonts w:ascii="Arial Narrow" w:hAnsi="Arial Narrow" w:cs="Arial"/>
          <w:sz w:val="20"/>
          <w:szCs w:val="20"/>
        </w:rPr>
        <w:lastRenderedPageBreak/>
        <w:t>Pour toute</w:t>
      </w:r>
      <w:r w:rsidR="00D55915" w:rsidRPr="000361F8">
        <w:rPr>
          <w:rFonts w:ascii="Arial Narrow" w:hAnsi="Arial Narrow" w:cs="Arial"/>
          <w:sz w:val="20"/>
          <w:szCs w:val="20"/>
        </w:rPr>
        <w:t>s</w:t>
      </w:r>
      <w:r w:rsidRPr="000361F8">
        <w:rPr>
          <w:rFonts w:ascii="Arial Narrow" w:hAnsi="Arial Narrow" w:cs="Arial"/>
          <w:sz w:val="20"/>
          <w:szCs w:val="20"/>
        </w:rPr>
        <w:t xml:space="preserve"> information</w:t>
      </w:r>
      <w:r w:rsidR="00D55915" w:rsidRPr="000361F8">
        <w:rPr>
          <w:rFonts w:ascii="Arial Narrow" w:hAnsi="Arial Narrow" w:cs="Arial"/>
          <w:sz w:val="20"/>
          <w:szCs w:val="20"/>
        </w:rPr>
        <w:t>s</w:t>
      </w:r>
      <w:r w:rsidRPr="000361F8">
        <w:rPr>
          <w:rFonts w:ascii="Arial Narrow" w:hAnsi="Arial Narrow" w:cs="Arial"/>
          <w:sz w:val="20"/>
          <w:szCs w:val="20"/>
        </w:rPr>
        <w:t xml:space="preserve"> complémentaire</w:t>
      </w:r>
      <w:r w:rsidR="00D55915" w:rsidRPr="000361F8">
        <w:rPr>
          <w:rFonts w:ascii="Arial Narrow" w:hAnsi="Arial Narrow" w:cs="Arial"/>
          <w:sz w:val="20"/>
          <w:szCs w:val="20"/>
        </w:rPr>
        <w:t>s</w:t>
      </w:r>
      <w:r w:rsidRPr="000361F8">
        <w:rPr>
          <w:rFonts w:ascii="Arial Narrow" w:hAnsi="Arial Narrow" w:cs="Arial"/>
          <w:sz w:val="20"/>
          <w:szCs w:val="20"/>
        </w:rPr>
        <w:t xml:space="preserve"> vous pouvez consulter notre site internet </w:t>
      </w:r>
      <w:hyperlink r:id="rId20" w:history="1">
        <w:r w:rsidRPr="000361F8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14:paraId="2844560F" w14:textId="77777777" w:rsidR="00B65F0C" w:rsidRPr="000361F8" w:rsidRDefault="00B65F0C" w:rsidP="001C45F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60A6398A" w14:textId="77777777" w:rsidR="00B65F0C" w:rsidRPr="000361F8" w:rsidRDefault="00B65F0C" w:rsidP="001C45F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0361F8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14:paraId="63FA56E5" w14:textId="77777777" w:rsidR="0094323E" w:rsidRPr="00F578F3" w:rsidRDefault="0094323E" w:rsidP="001C45F8">
      <w:pPr>
        <w:tabs>
          <w:tab w:val="left" w:pos="5580"/>
        </w:tabs>
        <w:jc w:val="both"/>
        <w:rPr>
          <w:rFonts w:ascii="Arial Narrow" w:hAnsi="Arial Narrow" w:cs="Arial"/>
          <w:sz w:val="28"/>
          <w:szCs w:val="28"/>
        </w:rPr>
      </w:pPr>
    </w:p>
    <w:p w14:paraId="15E48163" w14:textId="26A8F812" w:rsidR="0094323E" w:rsidRPr="001C45F8" w:rsidRDefault="00000000" w:rsidP="00E63C69">
      <w:pPr>
        <w:tabs>
          <w:tab w:val="left" w:pos="5580"/>
        </w:tabs>
        <w:jc w:val="center"/>
        <w:rPr>
          <w:rFonts w:ascii="Arial Narrow" w:hAnsi="Arial Narrow" w:cs="Arial"/>
        </w:rPr>
      </w:pPr>
      <w:r>
        <w:rPr>
          <w:noProof/>
        </w:rPr>
        <w:pict w14:anchorId="646A16FF">
          <v:shape id="_x0000_i1026" type="#_x0000_t75" style="width:429pt;height:604.5pt;visibility:visible;mso-wrap-style:square">
            <v:imagedata r:id="rId21" o:title=""/>
          </v:shape>
        </w:pict>
      </w:r>
    </w:p>
    <w:sectPr w:rsidR="0094323E" w:rsidRPr="001C45F8" w:rsidSect="00204BBF">
      <w:footerReference w:type="default" r:id="rId22"/>
      <w:headerReference w:type="first" r:id="rId23"/>
      <w:footerReference w:type="first" r:id="rId24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6EBF" w14:textId="77777777" w:rsidR="00761134" w:rsidRDefault="00761134">
      <w:r>
        <w:separator/>
      </w:r>
    </w:p>
  </w:endnote>
  <w:endnote w:type="continuationSeparator" w:id="0">
    <w:p w14:paraId="1A3C2A86" w14:textId="77777777" w:rsidR="00761134" w:rsidRDefault="0076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B13F" w14:textId="77777777" w:rsidR="00955144" w:rsidRPr="00955144" w:rsidRDefault="00955144" w:rsidP="00460030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715"/>
      <w:gridCol w:w="1536"/>
    </w:tblGrid>
    <w:tr w:rsidR="00204BBF" w:rsidRPr="008D0D03" w14:paraId="3A23F61E" w14:textId="77777777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B2E5EBE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</w:t>
          </w:r>
          <w:proofErr w:type="spellStart"/>
          <w:r w:rsidRPr="008D0D03">
            <w:rPr>
              <w:rFonts w:ascii="Arial" w:hAnsi="Arial"/>
              <w:sz w:val="12"/>
            </w:rPr>
            <w:t>Systems</w:t>
          </w:r>
          <w:proofErr w:type="spellEnd"/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</w:t>
          </w:r>
          <w:proofErr w:type="spellStart"/>
          <w:r w:rsidRPr="008D0D03">
            <w:rPr>
              <w:rFonts w:ascii="Arial" w:hAnsi="Arial"/>
              <w:sz w:val="12"/>
            </w:rPr>
            <w:t>sarl</w:t>
          </w:r>
          <w:proofErr w:type="spellEnd"/>
          <w:r w:rsidRPr="008D0D03">
            <w:rPr>
              <w:rFonts w:ascii="Arial" w:hAnsi="Arial"/>
              <w:sz w:val="12"/>
            </w:rPr>
            <w:t xml:space="preserve">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14:paraId="7CF584B3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 xml:space="preserve">Siège social : 270 rue Léon </w:t>
          </w:r>
          <w:proofErr w:type="spellStart"/>
          <w:r w:rsidRPr="008D0D03">
            <w:rPr>
              <w:rFonts w:ascii="Arial" w:hAnsi="Arial"/>
              <w:sz w:val="12"/>
            </w:rPr>
            <w:t>Joulin</w:t>
          </w:r>
          <w:proofErr w:type="spellEnd"/>
          <w:r w:rsidRPr="008D0D03">
            <w:rPr>
              <w:rFonts w:ascii="Arial" w:hAnsi="Arial"/>
              <w:sz w:val="12"/>
            </w:rPr>
            <w:t xml:space="preserve"> - BP 63709 </w:t>
          </w:r>
          <w:proofErr w:type="gramStart"/>
          <w:r w:rsidRPr="008D0D03">
            <w:rPr>
              <w:rFonts w:ascii="Arial" w:hAnsi="Arial"/>
              <w:sz w:val="12"/>
            </w:rPr>
            <w:t>-  31037</w:t>
          </w:r>
          <w:proofErr w:type="gramEnd"/>
          <w:r w:rsidRPr="008D0D03">
            <w:rPr>
              <w:rFonts w:ascii="Arial" w:hAnsi="Arial"/>
              <w:sz w:val="12"/>
            </w:rPr>
            <w:t xml:space="preserve">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1F0B385" w14:textId="77777777"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14:paraId="10A5C008" w14:textId="77777777"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13A7" w14:textId="77777777" w:rsidR="00761134" w:rsidRDefault="00761134">
      <w:r>
        <w:separator/>
      </w:r>
    </w:p>
  </w:footnote>
  <w:footnote w:type="continuationSeparator" w:id="0">
    <w:p w14:paraId="7FD3EDE1" w14:textId="77777777" w:rsidR="00761134" w:rsidRDefault="0076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14:paraId="52DF04F0" w14:textId="77777777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92398D" w14:textId="77777777"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B699CF" w14:textId="77777777"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 w14:anchorId="4D0514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9.25pt;height:59.25pt">
                <v:imagedata r:id="rId1" o:title=""/>
              </v:shape>
              <o:OLEObject Type="Embed" ProgID="MSPhotoEd.3" ShapeID="_x0000_i1027" DrawAspect="Content" ObjectID="_1770720902" r:id="rId2"/>
            </w:object>
          </w:r>
        </w:p>
        <w:p w14:paraId="519EC456" w14:textId="77777777"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</w:t>
          </w:r>
          <w:proofErr w:type="spellStart"/>
          <w:r w:rsidRPr="008D0D03">
            <w:rPr>
              <w:rFonts w:ascii="Arial" w:hAnsi="Arial" w:cs="Arial"/>
            </w:rPr>
            <w:t>better</w:t>
          </w:r>
          <w:proofErr w:type="spellEnd"/>
        </w:p>
      </w:tc>
    </w:tr>
  </w:tbl>
  <w:p w14:paraId="50CD4207" w14:textId="77777777"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3326"/>
    <w:multiLevelType w:val="hybridMultilevel"/>
    <w:tmpl w:val="ACBE876A"/>
    <w:lvl w:ilvl="0" w:tplc="417A6A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1349"/>
    <w:multiLevelType w:val="hybridMultilevel"/>
    <w:tmpl w:val="FDB00D6A"/>
    <w:lvl w:ilvl="0" w:tplc="A5A2B5D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6E7E80"/>
    <w:multiLevelType w:val="hybridMultilevel"/>
    <w:tmpl w:val="E1703A60"/>
    <w:lvl w:ilvl="0" w:tplc="081C82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04FA"/>
    <w:multiLevelType w:val="hybridMultilevel"/>
    <w:tmpl w:val="1D8E4AC8"/>
    <w:lvl w:ilvl="0" w:tplc="A630FAA4"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724AA"/>
    <w:multiLevelType w:val="hybridMultilevel"/>
    <w:tmpl w:val="26500DA8"/>
    <w:lvl w:ilvl="0" w:tplc="B6CAE2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A1F1A"/>
    <w:multiLevelType w:val="hybridMultilevel"/>
    <w:tmpl w:val="6848FDC8"/>
    <w:lvl w:ilvl="0" w:tplc="F208D9C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192066">
    <w:abstractNumId w:val="0"/>
  </w:num>
  <w:num w:numId="2" w16cid:durableId="1889028925">
    <w:abstractNumId w:val="0"/>
  </w:num>
  <w:num w:numId="3" w16cid:durableId="1173302404">
    <w:abstractNumId w:val="18"/>
  </w:num>
  <w:num w:numId="4" w16cid:durableId="1507207579">
    <w:abstractNumId w:val="19"/>
  </w:num>
  <w:num w:numId="5" w16cid:durableId="2015380859">
    <w:abstractNumId w:val="8"/>
  </w:num>
  <w:num w:numId="6" w16cid:durableId="2136410753">
    <w:abstractNumId w:val="9"/>
  </w:num>
  <w:num w:numId="7" w16cid:durableId="2011713826">
    <w:abstractNumId w:val="20"/>
  </w:num>
  <w:num w:numId="8" w16cid:durableId="1335036713">
    <w:abstractNumId w:val="4"/>
  </w:num>
  <w:num w:numId="9" w16cid:durableId="1051657726">
    <w:abstractNumId w:val="6"/>
  </w:num>
  <w:num w:numId="10" w16cid:durableId="1121651235">
    <w:abstractNumId w:val="7"/>
  </w:num>
  <w:num w:numId="11" w16cid:durableId="1810660551">
    <w:abstractNumId w:val="12"/>
  </w:num>
  <w:num w:numId="12" w16cid:durableId="1216046304">
    <w:abstractNumId w:val="21"/>
  </w:num>
  <w:num w:numId="13" w16cid:durableId="163740291">
    <w:abstractNumId w:val="5"/>
  </w:num>
  <w:num w:numId="14" w16cid:durableId="220335659">
    <w:abstractNumId w:val="14"/>
  </w:num>
  <w:num w:numId="15" w16cid:durableId="277763160">
    <w:abstractNumId w:val="16"/>
  </w:num>
  <w:num w:numId="16" w16cid:durableId="740442439">
    <w:abstractNumId w:val="15"/>
  </w:num>
  <w:num w:numId="17" w16cid:durableId="1265187264">
    <w:abstractNumId w:val="17"/>
  </w:num>
  <w:num w:numId="18" w16cid:durableId="1528525266">
    <w:abstractNumId w:val="11"/>
  </w:num>
  <w:num w:numId="19" w16cid:durableId="1889025711">
    <w:abstractNumId w:val="23"/>
  </w:num>
  <w:num w:numId="20" w16cid:durableId="1935356042">
    <w:abstractNumId w:val="13"/>
  </w:num>
  <w:num w:numId="21" w16cid:durableId="1348095188">
    <w:abstractNumId w:val="24"/>
  </w:num>
  <w:num w:numId="22" w16cid:durableId="423498440">
    <w:abstractNumId w:val="10"/>
  </w:num>
  <w:num w:numId="23" w16cid:durableId="1850174592">
    <w:abstractNumId w:val="2"/>
  </w:num>
  <w:num w:numId="24" w16cid:durableId="282545258">
    <w:abstractNumId w:val="3"/>
  </w:num>
  <w:num w:numId="25" w16cid:durableId="1878204178">
    <w:abstractNumId w:val="1"/>
  </w:num>
  <w:num w:numId="26" w16cid:durableId="18234287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11B"/>
    <w:rsid w:val="00021AAB"/>
    <w:rsid w:val="00035235"/>
    <w:rsid w:val="000361F8"/>
    <w:rsid w:val="000443E8"/>
    <w:rsid w:val="00046D4A"/>
    <w:rsid w:val="000510C5"/>
    <w:rsid w:val="00054486"/>
    <w:rsid w:val="000D0AD7"/>
    <w:rsid w:val="000D538B"/>
    <w:rsid w:val="000F5096"/>
    <w:rsid w:val="0010105F"/>
    <w:rsid w:val="001156F3"/>
    <w:rsid w:val="0011571F"/>
    <w:rsid w:val="00133CDE"/>
    <w:rsid w:val="001375AD"/>
    <w:rsid w:val="00143B90"/>
    <w:rsid w:val="00170AD6"/>
    <w:rsid w:val="00186E77"/>
    <w:rsid w:val="00193887"/>
    <w:rsid w:val="001B0359"/>
    <w:rsid w:val="001C45F8"/>
    <w:rsid w:val="001C5A66"/>
    <w:rsid w:val="001C5FED"/>
    <w:rsid w:val="00200571"/>
    <w:rsid w:val="0020305D"/>
    <w:rsid w:val="00204BBF"/>
    <w:rsid w:val="00211767"/>
    <w:rsid w:val="00221194"/>
    <w:rsid w:val="00233744"/>
    <w:rsid w:val="00234587"/>
    <w:rsid w:val="00262B38"/>
    <w:rsid w:val="00263AFE"/>
    <w:rsid w:val="002656C4"/>
    <w:rsid w:val="00270613"/>
    <w:rsid w:val="002917D3"/>
    <w:rsid w:val="00295FE3"/>
    <w:rsid w:val="002F04B9"/>
    <w:rsid w:val="00310BC5"/>
    <w:rsid w:val="0034310A"/>
    <w:rsid w:val="003439F5"/>
    <w:rsid w:val="00344AED"/>
    <w:rsid w:val="00344D6B"/>
    <w:rsid w:val="00346929"/>
    <w:rsid w:val="00352669"/>
    <w:rsid w:val="00360C2E"/>
    <w:rsid w:val="00363469"/>
    <w:rsid w:val="003660E5"/>
    <w:rsid w:val="00366236"/>
    <w:rsid w:val="00382175"/>
    <w:rsid w:val="003916A9"/>
    <w:rsid w:val="003A1C7F"/>
    <w:rsid w:val="003B4101"/>
    <w:rsid w:val="003E3B2F"/>
    <w:rsid w:val="00405311"/>
    <w:rsid w:val="0043419B"/>
    <w:rsid w:val="00450180"/>
    <w:rsid w:val="00460030"/>
    <w:rsid w:val="00464133"/>
    <w:rsid w:val="00481254"/>
    <w:rsid w:val="00492555"/>
    <w:rsid w:val="004A0B3C"/>
    <w:rsid w:val="004D481C"/>
    <w:rsid w:val="004F726B"/>
    <w:rsid w:val="00504AE2"/>
    <w:rsid w:val="00550E10"/>
    <w:rsid w:val="00562106"/>
    <w:rsid w:val="00586456"/>
    <w:rsid w:val="00596334"/>
    <w:rsid w:val="00596764"/>
    <w:rsid w:val="00596B29"/>
    <w:rsid w:val="005B7DB1"/>
    <w:rsid w:val="005D00BD"/>
    <w:rsid w:val="005E7529"/>
    <w:rsid w:val="005F2FDA"/>
    <w:rsid w:val="005F4D5F"/>
    <w:rsid w:val="005F6556"/>
    <w:rsid w:val="00620E25"/>
    <w:rsid w:val="00622A56"/>
    <w:rsid w:val="00657A58"/>
    <w:rsid w:val="00661E79"/>
    <w:rsid w:val="00664CB7"/>
    <w:rsid w:val="00695A6F"/>
    <w:rsid w:val="006B29A7"/>
    <w:rsid w:val="006C11A0"/>
    <w:rsid w:val="006C2127"/>
    <w:rsid w:val="006E374A"/>
    <w:rsid w:val="00701E09"/>
    <w:rsid w:val="0070537D"/>
    <w:rsid w:val="00716C75"/>
    <w:rsid w:val="00746EFC"/>
    <w:rsid w:val="00761134"/>
    <w:rsid w:val="00782172"/>
    <w:rsid w:val="007948B2"/>
    <w:rsid w:val="007E7CE5"/>
    <w:rsid w:val="008004F4"/>
    <w:rsid w:val="00814871"/>
    <w:rsid w:val="008261AC"/>
    <w:rsid w:val="0083032D"/>
    <w:rsid w:val="00850118"/>
    <w:rsid w:val="008A2E85"/>
    <w:rsid w:val="008B67AF"/>
    <w:rsid w:val="008B6895"/>
    <w:rsid w:val="008D0D03"/>
    <w:rsid w:val="00915697"/>
    <w:rsid w:val="00916AA3"/>
    <w:rsid w:val="00921BF4"/>
    <w:rsid w:val="009331A3"/>
    <w:rsid w:val="0094323E"/>
    <w:rsid w:val="00950F08"/>
    <w:rsid w:val="0095397F"/>
    <w:rsid w:val="00955144"/>
    <w:rsid w:val="00963262"/>
    <w:rsid w:val="00964DA9"/>
    <w:rsid w:val="009674AD"/>
    <w:rsid w:val="0097011B"/>
    <w:rsid w:val="00974FDD"/>
    <w:rsid w:val="009913F5"/>
    <w:rsid w:val="009956F1"/>
    <w:rsid w:val="00996CD6"/>
    <w:rsid w:val="009A5B00"/>
    <w:rsid w:val="009B13A2"/>
    <w:rsid w:val="009C2EE4"/>
    <w:rsid w:val="009D0BF4"/>
    <w:rsid w:val="009D6A6F"/>
    <w:rsid w:val="009E1EB6"/>
    <w:rsid w:val="009F5E48"/>
    <w:rsid w:val="00A0686F"/>
    <w:rsid w:val="00A108F8"/>
    <w:rsid w:val="00A30E9B"/>
    <w:rsid w:val="00A3540F"/>
    <w:rsid w:val="00A3715E"/>
    <w:rsid w:val="00A42355"/>
    <w:rsid w:val="00A56F80"/>
    <w:rsid w:val="00A7535F"/>
    <w:rsid w:val="00A85758"/>
    <w:rsid w:val="00AC53C7"/>
    <w:rsid w:val="00AE6D39"/>
    <w:rsid w:val="00AF5DD4"/>
    <w:rsid w:val="00B0575B"/>
    <w:rsid w:val="00B12BA7"/>
    <w:rsid w:val="00B26D71"/>
    <w:rsid w:val="00B36892"/>
    <w:rsid w:val="00B428C0"/>
    <w:rsid w:val="00B65F0C"/>
    <w:rsid w:val="00B80F04"/>
    <w:rsid w:val="00B8235F"/>
    <w:rsid w:val="00B93FF6"/>
    <w:rsid w:val="00B94A87"/>
    <w:rsid w:val="00BA0FD9"/>
    <w:rsid w:val="00BB1084"/>
    <w:rsid w:val="00BD24CB"/>
    <w:rsid w:val="00BD400E"/>
    <w:rsid w:val="00BF51BB"/>
    <w:rsid w:val="00C25428"/>
    <w:rsid w:val="00C372F8"/>
    <w:rsid w:val="00C479F2"/>
    <w:rsid w:val="00C63CB9"/>
    <w:rsid w:val="00C863D9"/>
    <w:rsid w:val="00CF0A02"/>
    <w:rsid w:val="00D509E2"/>
    <w:rsid w:val="00D555D5"/>
    <w:rsid w:val="00D55915"/>
    <w:rsid w:val="00D621EA"/>
    <w:rsid w:val="00D72FFD"/>
    <w:rsid w:val="00D7691A"/>
    <w:rsid w:val="00D93A30"/>
    <w:rsid w:val="00D95965"/>
    <w:rsid w:val="00DE61C1"/>
    <w:rsid w:val="00E00585"/>
    <w:rsid w:val="00E02F33"/>
    <w:rsid w:val="00E118BC"/>
    <w:rsid w:val="00E11DDB"/>
    <w:rsid w:val="00E159D2"/>
    <w:rsid w:val="00E24B27"/>
    <w:rsid w:val="00E3000A"/>
    <w:rsid w:val="00E37F76"/>
    <w:rsid w:val="00E46C3D"/>
    <w:rsid w:val="00E63C69"/>
    <w:rsid w:val="00E7398F"/>
    <w:rsid w:val="00E87F11"/>
    <w:rsid w:val="00E95D2E"/>
    <w:rsid w:val="00EA3CF9"/>
    <w:rsid w:val="00EB5116"/>
    <w:rsid w:val="00EC23BC"/>
    <w:rsid w:val="00EF5494"/>
    <w:rsid w:val="00EF6B4A"/>
    <w:rsid w:val="00F014E2"/>
    <w:rsid w:val="00F01B90"/>
    <w:rsid w:val="00F01CA8"/>
    <w:rsid w:val="00F14186"/>
    <w:rsid w:val="00F20BFA"/>
    <w:rsid w:val="00F23261"/>
    <w:rsid w:val="00F24FEE"/>
    <w:rsid w:val="00F35403"/>
    <w:rsid w:val="00F363E2"/>
    <w:rsid w:val="00F56BD7"/>
    <w:rsid w:val="00F578F3"/>
    <w:rsid w:val="00F61AB9"/>
    <w:rsid w:val="00FA0CB2"/>
    <w:rsid w:val="00FA2604"/>
    <w:rsid w:val="00FB71ED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2"/>
    </o:shapelayout>
  </w:shapeDefaults>
  <w:decimalSymbol w:val=","/>
  <w:listSeparator w:val=";"/>
  <w14:docId w14:val="71B043D6"/>
  <w15:chartTrackingRefBased/>
  <w15:docId w15:val="{9FA570AE-ED27-426C-8F6B-018D4D2B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www.technal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6519F-32E9-41FF-B203-6F4E01D1E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4CD76-E793-4603-A6FD-4071C69C1BAB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customXml/itemProps3.xml><?xml version="1.0" encoding="utf-8"?>
<ds:datastoreItem xmlns:ds="http://schemas.openxmlformats.org/officeDocument/2006/customXml" ds:itemID="{24CD4AFA-11F0-4A96-A1E8-FE5BF4829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7608</CharactersWithSpaces>
  <SharedDoc>false</SharedDoc>
  <HLinks>
    <vt:vector size="6" baseType="variant">
      <vt:variant>
        <vt:i4>3145853</vt:i4>
      </vt:variant>
      <vt:variant>
        <vt:i4>0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Alexane Bouttes</cp:lastModifiedBy>
  <cp:revision>12</cp:revision>
  <cp:lastPrinted>2012-03-12T10:29:00Z</cp:lastPrinted>
  <dcterms:created xsi:type="dcterms:W3CDTF">2020-11-30T09:46:00Z</dcterms:created>
  <dcterms:modified xsi:type="dcterms:W3CDTF">2024-02-29T13:05:00Z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