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2F33" w:rsidRPr="00221907" w:rsidRDefault="00221907" w:rsidP="00221907">
      <w:pPr>
        <w:tabs>
          <w:tab w:val="left" w:pos="5580"/>
        </w:tabs>
        <w:jc w:val="both"/>
        <w:rPr>
          <w:rFonts w:ascii="Arial Narrow" w:hAnsi="Arial Narrow"/>
          <w:noProof/>
          <w:lang w:eastAsia="fr-FR"/>
        </w:rPr>
      </w:pPr>
      <w:r w:rsidRPr="00221907">
        <w:rPr>
          <w:rFonts w:ascii="Arial Narrow" w:hAnsi="Arial Narrow"/>
          <w:noProof/>
        </w:rPr>
        <mc:AlternateContent>
          <mc:Choice Requires="wps">
            <w:drawing>
              <wp:anchor distT="45720" distB="45720" distL="114300" distR="114300" simplePos="0" relativeHeight="251662336" behindDoc="0" locked="0" layoutInCell="1" allowOverlap="1" wp14:anchorId="0D51643C" wp14:editId="067F1A68">
                <wp:simplePos x="0" y="0"/>
                <wp:positionH relativeFrom="margin">
                  <wp:posOffset>-47625</wp:posOffset>
                </wp:positionH>
                <wp:positionV relativeFrom="paragraph">
                  <wp:posOffset>-165100</wp:posOffset>
                </wp:positionV>
                <wp:extent cx="4200525" cy="1404620"/>
                <wp:effectExtent l="0" t="0" r="0" b="127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1404620"/>
                        </a:xfrm>
                        <a:prstGeom prst="rect">
                          <a:avLst/>
                        </a:prstGeom>
                        <a:noFill/>
                        <a:ln w="9525">
                          <a:noFill/>
                          <a:miter lim="800000"/>
                          <a:headEnd/>
                          <a:tailEnd/>
                        </a:ln>
                      </wps:spPr>
                      <wps:txbx>
                        <w:txbxContent>
                          <w:p w:rsidR="00221907" w:rsidRPr="00221907" w:rsidRDefault="00221907" w:rsidP="00221907">
                            <w:pPr>
                              <w:tabs>
                                <w:tab w:val="left" w:pos="5580"/>
                              </w:tabs>
                              <w:rPr>
                                <w:rFonts w:ascii="Arial Narrow" w:hAnsi="Arial Narrow" w:cs="Arial"/>
                                <w:bCs/>
                                <w:caps/>
                                <w:color w:val="FFFFFF" w:themeColor="background1"/>
                                <w:sz w:val="60"/>
                                <w:szCs w:val="60"/>
                              </w:rPr>
                            </w:pPr>
                            <w:r w:rsidRPr="00221907">
                              <w:rPr>
                                <w:rFonts w:ascii="Arial Narrow" w:hAnsi="Arial Narrow" w:cs="Arial"/>
                                <w:bCs/>
                                <w:caps/>
                                <w:color w:val="FFFFFF" w:themeColor="background1"/>
                                <w:sz w:val="60"/>
                                <w:szCs w:val="60"/>
                              </w:rPr>
                              <w:t xml:space="preserve">Fenêtres Pare flamme 30 – E/EW </w:t>
                            </w:r>
                            <w:proofErr w:type="gramStart"/>
                            <w:r w:rsidRPr="00221907">
                              <w:rPr>
                                <w:rFonts w:ascii="Arial Narrow" w:hAnsi="Arial Narrow" w:cs="Arial"/>
                                <w:bCs/>
                                <w:caps/>
                                <w:color w:val="FFFFFF" w:themeColor="background1"/>
                                <w:sz w:val="60"/>
                                <w:szCs w:val="60"/>
                              </w:rPr>
                              <w:t>30  de</w:t>
                            </w:r>
                            <w:proofErr w:type="gramEnd"/>
                            <w:r w:rsidRPr="00221907">
                              <w:rPr>
                                <w:rFonts w:ascii="Arial Narrow" w:hAnsi="Arial Narrow" w:cs="Arial"/>
                                <w:bCs/>
                                <w:caps/>
                                <w:color w:val="FFFFFF" w:themeColor="background1"/>
                                <w:sz w:val="60"/>
                                <w:szCs w:val="60"/>
                              </w:rPr>
                              <w:t xml:space="preserve"> la gamme SOLEAL FY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51643C" id="_x0000_t202" coordsize="21600,21600" o:spt="202" path="m,l,21600r21600,l21600,xe">
                <v:stroke joinstyle="miter"/>
                <v:path gradientshapeok="t" o:connecttype="rect"/>
              </v:shapetype>
              <v:shape id="Zone de texte 2" o:spid="_x0000_s1026" type="#_x0000_t202" style="position:absolute;left:0;text-align:left;margin-left:-3.75pt;margin-top:-13pt;width:330.75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" filled="f" stroked="f">
                <v:textbox style="mso-fit-shape-to-text:t">
                  <w:txbxContent>
                    <w:p w:rsidR="00221907" w:rsidRPr="00221907" w:rsidRDefault="00221907" w:rsidP="00221907">
                      <w:pPr>
                        <w:tabs>
                          <w:tab w:val="left" w:pos="5580"/>
                        </w:tabs>
                        <w:rPr>
                          <w:rFonts w:ascii="Arial Narrow" w:hAnsi="Arial Narrow" w:cs="Arial"/>
                          <w:bCs/>
                          <w:caps/>
                          <w:color w:val="FFFFFF" w:themeColor="background1"/>
                          <w:sz w:val="60"/>
                          <w:szCs w:val="60"/>
                        </w:rPr>
                      </w:pPr>
                      <w:r w:rsidRPr="00221907">
                        <w:rPr>
                          <w:rFonts w:ascii="Arial Narrow" w:hAnsi="Arial Narrow" w:cs="Arial"/>
                          <w:bCs/>
                          <w:caps/>
                          <w:color w:val="FFFFFF" w:themeColor="background1"/>
                          <w:sz w:val="60"/>
                          <w:szCs w:val="60"/>
                        </w:rPr>
                        <w:t xml:space="preserve">Fenêtres Pare flamme 30 – E/EW </w:t>
                      </w:r>
                      <w:proofErr w:type="gramStart"/>
                      <w:r w:rsidRPr="00221907">
                        <w:rPr>
                          <w:rFonts w:ascii="Arial Narrow" w:hAnsi="Arial Narrow" w:cs="Arial"/>
                          <w:bCs/>
                          <w:caps/>
                          <w:color w:val="FFFFFF" w:themeColor="background1"/>
                          <w:sz w:val="60"/>
                          <w:szCs w:val="60"/>
                        </w:rPr>
                        <w:t>30  de</w:t>
                      </w:r>
                      <w:proofErr w:type="gramEnd"/>
                      <w:r w:rsidRPr="00221907">
                        <w:rPr>
                          <w:rFonts w:ascii="Arial Narrow" w:hAnsi="Arial Narrow" w:cs="Arial"/>
                          <w:bCs/>
                          <w:caps/>
                          <w:color w:val="FFFFFF" w:themeColor="background1"/>
                          <w:sz w:val="60"/>
                          <w:szCs w:val="60"/>
                        </w:rPr>
                        <w:t xml:space="preserve"> la gamme SOLEAL FY </w:t>
                      </w:r>
                    </w:p>
                  </w:txbxContent>
                </v:textbox>
                <w10:wrap anchorx="margin"/>
              </v:shape>
            </w:pict>
          </mc:Fallback>
        </mc:AlternateContent>
      </w:r>
      <w:r w:rsidRPr="00221907">
        <w:rPr>
          <w:rFonts w:ascii="Arial Narrow" w:hAnsi="Arial Narrow"/>
          <w:noProof/>
        </w:rPr>
        <w:drawing>
          <wp:anchor distT="0" distB="0" distL="114300" distR="114300" simplePos="0" relativeHeight="251660288" behindDoc="0" locked="0" layoutInCell="1" allowOverlap="1" wp14:anchorId="5D5CDCEA" wp14:editId="4E93D280">
            <wp:simplePos x="0" y="0"/>
            <wp:positionH relativeFrom="column">
              <wp:posOffset>-455295</wp:posOffset>
            </wp:positionH>
            <wp:positionV relativeFrom="paragraph">
              <wp:posOffset>-633095</wp:posOffset>
            </wp:positionV>
            <wp:extent cx="7541306" cy="2514600"/>
            <wp:effectExtent l="0" t="0" r="254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ande haut de page_.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41306" cy="2514600"/>
                    </a:xfrm>
                    <a:prstGeom prst="rect">
                      <a:avLst/>
                    </a:prstGeom>
                  </pic:spPr>
                </pic:pic>
              </a:graphicData>
            </a:graphic>
            <wp14:sizeRelH relativeFrom="margin">
              <wp14:pctWidth>0</wp14:pctWidth>
            </wp14:sizeRelH>
            <wp14:sizeRelV relativeFrom="margin">
              <wp14:pctHeight>0</wp14:pctHeight>
            </wp14:sizeRelV>
          </wp:anchor>
        </w:drawing>
      </w:r>
    </w:p>
    <w:p w:rsidR="00221907" w:rsidRPr="00221907" w:rsidRDefault="00221907" w:rsidP="00221907">
      <w:pPr>
        <w:tabs>
          <w:tab w:val="left" w:pos="5580"/>
        </w:tabs>
        <w:jc w:val="both"/>
        <w:rPr>
          <w:rFonts w:ascii="Arial Narrow" w:hAnsi="Arial Narrow"/>
          <w:noProof/>
          <w:lang w:eastAsia="fr-FR"/>
        </w:rPr>
      </w:pPr>
    </w:p>
    <w:p w:rsidR="00221907" w:rsidRPr="00221907" w:rsidRDefault="00221907" w:rsidP="00221907">
      <w:pPr>
        <w:tabs>
          <w:tab w:val="left" w:pos="5580"/>
        </w:tabs>
        <w:jc w:val="both"/>
        <w:rPr>
          <w:rFonts w:ascii="Arial Narrow" w:hAnsi="Arial Narrow"/>
          <w:noProof/>
          <w:lang w:eastAsia="fr-FR"/>
        </w:rPr>
      </w:pPr>
    </w:p>
    <w:p w:rsidR="00221907" w:rsidRPr="00221907" w:rsidRDefault="00221907" w:rsidP="00221907">
      <w:pPr>
        <w:tabs>
          <w:tab w:val="left" w:pos="5580"/>
        </w:tabs>
        <w:jc w:val="both"/>
        <w:rPr>
          <w:rFonts w:ascii="Arial Narrow" w:hAnsi="Arial Narrow"/>
          <w:noProof/>
          <w:lang w:eastAsia="fr-FR"/>
        </w:rPr>
      </w:pPr>
    </w:p>
    <w:p w:rsidR="00221907" w:rsidRPr="00221907" w:rsidRDefault="00221907" w:rsidP="00221907">
      <w:pPr>
        <w:tabs>
          <w:tab w:val="left" w:pos="5580"/>
        </w:tabs>
        <w:jc w:val="both"/>
        <w:rPr>
          <w:rFonts w:ascii="Arial Narrow" w:hAnsi="Arial Narrow"/>
          <w:noProof/>
          <w:lang w:eastAsia="fr-FR"/>
        </w:rPr>
      </w:pPr>
    </w:p>
    <w:p w:rsidR="00221907" w:rsidRPr="00221907" w:rsidRDefault="00221907" w:rsidP="00221907">
      <w:pPr>
        <w:tabs>
          <w:tab w:val="left" w:pos="5580"/>
        </w:tabs>
        <w:jc w:val="both"/>
        <w:rPr>
          <w:rFonts w:ascii="Arial Narrow" w:hAnsi="Arial Narrow"/>
          <w:noProof/>
          <w:lang w:eastAsia="fr-FR"/>
        </w:rPr>
      </w:pPr>
    </w:p>
    <w:p w:rsidR="00221907" w:rsidRPr="00221907" w:rsidRDefault="00221907" w:rsidP="00221907">
      <w:pPr>
        <w:tabs>
          <w:tab w:val="left" w:pos="5580"/>
        </w:tabs>
        <w:jc w:val="both"/>
        <w:rPr>
          <w:rFonts w:ascii="Arial Narrow" w:hAnsi="Arial Narrow"/>
          <w:noProof/>
          <w:lang w:eastAsia="fr-FR"/>
        </w:rPr>
      </w:pPr>
    </w:p>
    <w:p w:rsidR="00221907" w:rsidRPr="00221907" w:rsidRDefault="00221907" w:rsidP="00221907">
      <w:pPr>
        <w:tabs>
          <w:tab w:val="left" w:pos="5580"/>
        </w:tabs>
        <w:jc w:val="both"/>
        <w:rPr>
          <w:rFonts w:ascii="Arial Narrow" w:hAnsi="Arial Narrow"/>
        </w:rPr>
      </w:pPr>
    </w:p>
    <w:p w:rsidR="002C28AE" w:rsidRPr="00221907" w:rsidRDefault="002C28AE" w:rsidP="00221907">
      <w:pPr>
        <w:tabs>
          <w:tab w:val="left" w:pos="5580"/>
        </w:tabs>
        <w:jc w:val="both"/>
        <w:rPr>
          <w:rFonts w:ascii="Arial Narrow" w:hAnsi="Arial Narrow" w:cs="Arial"/>
          <w:b/>
          <w:u w:val="single"/>
        </w:rPr>
      </w:pPr>
    </w:p>
    <w:p w:rsidR="002C28AE" w:rsidRPr="00221907" w:rsidRDefault="002C28AE" w:rsidP="00221907">
      <w:pPr>
        <w:tabs>
          <w:tab w:val="left" w:pos="5580"/>
        </w:tabs>
        <w:jc w:val="both"/>
        <w:rPr>
          <w:rFonts w:ascii="Arial Narrow" w:hAnsi="Arial Narrow" w:cs="Arial"/>
          <w:b/>
          <w:u w:val="single"/>
        </w:rPr>
      </w:pPr>
    </w:p>
    <w:p w:rsidR="0095397F" w:rsidRPr="00221907" w:rsidRDefault="0095397F" w:rsidP="00221907">
      <w:pPr>
        <w:tabs>
          <w:tab w:val="left" w:pos="5580"/>
        </w:tabs>
        <w:jc w:val="both"/>
        <w:rPr>
          <w:rFonts w:ascii="Arial Narrow" w:hAnsi="Arial Narrow" w:cs="Arial"/>
          <w:b/>
          <w:u w:val="single"/>
        </w:rPr>
      </w:pPr>
    </w:p>
    <w:p w:rsidR="0095397F" w:rsidRPr="00221907" w:rsidRDefault="0095397F" w:rsidP="00221907">
      <w:pPr>
        <w:tabs>
          <w:tab w:val="left" w:pos="5580"/>
        </w:tabs>
        <w:jc w:val="both"/>
        <w:rPr>
          <w:rFonts w:ascii="Arial Narrow" w:hAnsi="Arial Narrow" w:cs="Arial"/>
          <w:b/>
          <w:u w:val="single"/>
        </w:rPr>
      </w:pPr>
    </w:p>
    <w:p w:rsidR="0095397F" w:rsidRPr="00221907" w:rsidRDefault="000839AA" w:rsidP="00221907">
      <w:pPr>
        <w:tabs>
          <w:tab w:val="left" w:pos="5580"/>
        </w:tabs>
        <w:jc w:val="both"/>
        <w:rPr>
          <w:rFonts w:ascii="Arial Narrow" w:hAnsi="Arial Narrow" w:cs="Arial"/>
          <w:b/>
          <w:u w:val="single"/>
        </w:rPr>
      </w:pPr>
      <w:r w:rsidRPr="00221907">
        <w:rPr>
          <w:rFonts w:ascii="Arial Narrow" w:hAnsi="Arial Narrow"/>
          <w:noProof/>
        </w:rPr>
        <w:drawing>
          <wp:anchor distT="0" distB="0" distL="114300" distR="114300" simplePos="0" relativeHeight="251657216" behindDoc="1" locked="0" layoutInCell="1" allowOverlap="1">
            <wp:simplePos x="0" y="0"/>
            <wp:positionH relativeFrom="column">
              <wp:posOffset>570865</wp:posOffset>
            </wp:positionH>
            <wp:positionV relativeFrom="paragraph">
              <wp:posOffset>10160</wp:posOffset>
            </wp:positionV>
            <wp:extent cx="2369820" cy="2583180"/>
            <wp:effectExtent l="0" t="0" r="0" b="0"/>
            <wp:wrapNone/>
            <wp:docPr id="1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9820" cy="2583180"/>
                    </a:xfrm>
                    <a:prstGeom prst="rect">
                      <a:avLst/>
                    </a:prstGeom>
                    <a:noFill/>
                    <a:ln>
                      <a:noFill/>
                    </a:ln>
                  </pic:spPr>
                </pic:pic>
              </a:graphicData>
            </a:graphic>
            <wp14:sizeRelH relativeFrom="page">
              <wp14:pctWidth>0</wp14:pctWidth>
            </wp14:sizeRelH>
            <wp14:sizeRelV relativeFrom="page">
              <wp14:pctHeight>0</wp14:pctHeight>
            </wp14:sizeRelV>
          </wp:anchor>
        </w:drawing>
      </w:r>
      <w:r w:rsidR="00CC4615" w:rsidRPr="00221907">
        <w:rPr>
          <w:rFonts w:ascii="Arial Narrow" w:hAnsi="Arial Narrow"/>
          <w:noProof/>
        </w:rPr>
        <w:drawing>
          <wp:anchor distT="0" distB="0" distL="114300" distR="114300" simplePos="0" relativeHeight="251658240" behindDoc="1" locked="0" layoutInCell="1" allowOverlap="1">
            <wp:simplePos x="0" y="0"/>
            <wp:positionH relativeFrom="column">
              <wp:posOffset>3340735</wp:posOffset>
            </wp:positionH>
            <wp:positionV relativeFrom="paragraph">
              <wp:posOffset>95250</wp:posOffset>
            </wp:positionV>
            <wp:extent cx="2657475" cy="2370455"/>
            <wp:effectExtent l="0" t="0" r="0" b="0"/>
            <wp:wrapNone/>
            <wp:docPr id="1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7475" cy="2370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397F" w:rsidRPr="00221907" w:rsidRDefault="0095397F" w:rsidP="00221907">
      <w:pPr>
        <w:tabs>
          <w:tab w:val="left" w:pos="5580"/>
        </w:tabs>
        <w:jc w:val="both"/>
        <w:rPr>
          <w:rFonts w:ascii="Arial Narrow" w:hAnsi="Arial Narrow" w:cs="Arial"/>
          <w:b/>
          <w:u w:val="single"/>
        </w:rPr>
      </w:pPr>
    </w:p>
    <w:p w:rsidR="0095397F" w:rsidRPr="00221907" w:rsidRDefault="0095397F" w:rsidP="00221907">
      <w:pPr>
        <w:tabs>
          <w:tab w:val="left" w:pos="5580"/>
        </w:tabs>
        <w:jc w:val="both"/>
        <w:rPr>
          <w:rFonts w:ascii="Arial Narrow" w:hAnsi="Arial Narrow" w:cs="Arial"/>
          <w:b/>
          <w:u w:val="single"/>
        </w:rPr>
      </w:pPr>
    </w:p>
    <w:p w:rsidR="0095397F" w:rsidRPr="00221907" w:rsidRDefault="0095397F" w:rsidP="00221907">
      <w:pPr>
        <w:tabs>
          <w:tab w:val="left" w:pos="5580"/>
        </w:tabs>
        <w:jc w:val="both"/>
        <w:rPr>
          <w:rFonts w:ascii="Arial Narrow" w:hAnsi="Arial Narrow" w:cs="Arial"/>
          <w:b/>
          <w:u w:val="single"/>
        </w:rPr>
      </w:pPr>
    </w:p>
    <w:p w:rsidR="0095397F" w:rsidRPr="00221907" w:rsidRDefault="0095397F" w:rsidP="00221907">
      <w:pPr>
        <w:tabs>
          <w:tab w:val="left" w:pos="1890"/>
          <w:tab w:val="left" w:pos="5580"/>
        </w:tabs>
        <w:jc w:val="both"/>
        <w:rPr>
          <w:rFonts w:ascii="Arial Narrow" w:hAnsi="Arial Narrow" w:cs="Arial"/>
          <w:b/>
          <w:u w:val="single"/>
        </w:rPr>
      </w:pPr>
    </w:p>
    <w:p w:rsidR="0095397F" w:rsidRPr="00221907" w:rsidRDefault="0095397F" w:rsidP="00221907">
      <w:pPr>
        <w:tabs>
          <w:tab w:val="left" w:pos="5580"/>
        </w:tabs>
        <w:jc w:val="both"/>
        <w:rPr>
          <w:rFonts w:ascii="Arial Narrow" w:hAnsi="Arial Narrow" w:cs="Arial"/>
          <w:b/>
          <w:u w:val="single"/>
        </w:rPr>
      </w:pPr>
    </w:p>
    <w:p w:rsidR="0095397F" w:rsidRPr="00221907" w:rsidRDefault="0095397F" w:rsidP="00221907">
      <w:pPr>
        <w:tabs>
          <w:tab w:val="left" w:pos="5580"/>
        </w:tabs>
        <w:jc w:val="both"/>
        <w:rPr>
          <w:rFonts w:ascii="Arial Narrow" w:hAnsi="Arial Narrow" w:cs="Arial"/>
          <w:b/>
          <w:u w:val="single"/>
        </w:rPr>
      </w:pPr>
    </w:p>
    <w:p w:rsidR="0095397F" w:rsidRPr="00221907" w:rsidRDefault="0095397F" w:rsidP="00221907">
      <w:pPr>
        <w:tabs>
          <w:tab w:val="left" w:pos="5580"/>
        </w:tabs>
        <w:jc w:val="both"/>
        <w:rPr>
          <w:rFonts w:ascii="Arial Narrow" w:hAnsi="Arial Narrow" w:cs="Arial"/>
        </w:rPr>
      </w:pPr>
      <w:r w:rsidRPr="00221907">
        <w:rPr>
          <w:rFonts w:ascii="Arial Narrow" w:hAnsi="Arial Narrow" w:cs="Arial"/>
        </w:rPr>
        <w:t xml:space="preserve">                 </w:t>
      </w:r>
    </w:p>
    <w:p w:rsidR="00F014E2" w:rsidRPr="00221907" w:rsidRDefault="00F014E2" w:rsidP="00221907">
      <w:pPr>
        <w:tabs>
          <w:tab w:val="left" w:pos="5580"/>
        </w:tabs>
        <w:jc w:val="both"/>
        <w:rPr>
          <w:rFonts w:ascii="Arial Narrow" w:hAnsi="Arial Narrow" w:cs="Arial"/>
        </w:rPr>
      </w:pPr>
    </w:p>
    <w:p w:rsidR="00B65F0C" w:rsidRPr="00221907" w:rsidRDefault="00B65F0C" w:rsidP="00221907">
      <w:pPr>
        <w:tabs>
          <w:tab w:val="left" w:pos="5580"/>
        </w:tabs>
        <w:jc w:val="both"/>
        <w:rPr>
          <w:rFonts w:ascii="Arial Narrow" w:hAnsi="Arial Narrow" w:cs="Arial"/>
          <w:b/>
          <w:u w:val="single"/>
        </w:rPr>
      </w:pPr>
    </w:p>
    <w:p w:rsidR="00221907" w:rsidRDefault="00221907" w:rsidP="00221907">
      <w:pPr>
        <w:tabs>
          <w:tab w:val="left" w:pos="5580"/>
        </w:tabs>
        <w:jc w:val="both"/>
        <w:rPr>
          <w:rFonts w:ascii="Arial Narrow" w:hAnsi="Arial Narrow" w:cs="Arial"/>
          <w:b/>
          <w:u w:val="single"/>
        </w:rPr>
      </w:pPr>
    </w:p>
    <w:p w:rsidR="00221907" w:rsidRDefault="00221907" w:rsidP="00221907">
      <w:pPr>
        <w:tabs>
          <w:tab w:val="left" w:pos="5580"/>
        </w:tabs>
        <w:jc w:val="both"/>
        <w:rPr>
          <w:rFonts w:ascii="Arial Narrow" w:hAnsi="Arial Narrow" w:cs="Arial"/>
          <w:b/>
          <w:u w:val="single"/>
        </w:rPr>
      </w:pPr>
    </w:p>
    <w:p w:rsidR="00221907" w:rsidRDefault="00221907" w:rsidP="00221907">
      <w:pPr>
        <w:tabs>
          <w:tab w:val="left" w:pos="5580"/>
        </w:tabs>
        <w:jc w:val="both"/>
        <w:rPr>
          <w:rFonts w:ascii="Arial Narrow" w:hAnsi="Arial Narrow" w:cs="Arial"/>
          <w:b/>
          <w:u w:val="single"/>
        </w:rPr>
      </w:pPr>
    </w:p>
    <w:p w:rsidR="00221907" w:rsidRDefault="00221907" w:rsidP="00221907">
      <w:pPr>
        <w:tabs>
          <w:tab w:val="left" w:pos="5580"/>
        </w:tabs>
        <w:jc w:val="both"/>
        <w:rPr>
          <w:rFonts w:ascii="Arial Narrow" w:hAnsi="Arial Narrow" w:cs="Arial"/>
          <w:b/>
          <w:u w:val="single"/>
        </w:rPr>
      </w:pPr>
    </w:p>
    <w:p w:rsidR="00221907" w:rsidRDefault="00221907" w:rsidP="00221907">
      <w:pPr>
        <w:tabs>
          <w:tab w:val="left" w:pos="5580"/>
        </w:tabs>
        <w:jc w:val="both"/>
        <w:rPr>
          <w:rFonts w:ascii="Arial Narrow" w:hAnsi="Arial Narrow" w:cs="Arial"/>
          <w:b/>
          <w:u w:val="single"/>
        </w:rPr>
      </w:pPr>
    </w:p>
    <w:p w:rsidR="00221907" w:rsidRPr="00221907" w:rsidRDefault="00221907" w:rsidP="00221907">
      <w:pPr>
        <w:tabs>
          <w:tab w:val="left" w:pos="5580"/>
        </w:tabs>
        <w:jc w:val="both"/>
        <w:rPr>
          <w:rFonts w:ascii="Arial Narrow" w:hAnsi="Arial Narrow" w:cs="Arial"/>
          <w:b/>
          <w:u w:val="single"/>
        </w:rPr>
      </w:pPr>
    </w:p>
    <w:p w:rsidR="00221907" w:rsidRPr="00221907" w:rsidRDefault="00221907" w:rsidP="00221907">
      <w:pPr>
        <w:tabs>
          <w:tab w:val="left" w:pos="5580"/>
        </w:tabs>
        <w:jc w:val="both"/>
        <w:rPr>
          <w:rFonts w:ascii="Arial Narrow" w:hAnsi="Arial Narrow" w:cs="Arial"/>
          <w:b/>
          <w:u w:val="single"/>
        </w:rPr>
      </w:pPr>
    </w:p>
    <w:p w:rsidR="005F4D5F" w:rsidRDefault="00221907" w:rsidP="00221907">
      <w:pPr>
        <w:spacing w:after="360"/>
        <w:jc w:val="both"/>
        <w:rPr>
          <w:rFonts w:ascii="Arial Narrow" w:hAnsi="Arial Narrow"/>
          <w:b/>
          <w:bCs/>
          <w:caps/>
          <w:sz w:val="36"/>
          <w:szCs w:val="36"/>
        </w:rPr>
      </w:pPr>
      <w:bookmarkStart w:id="0" w:name="_Hlk61876368"/>
      <w:r w:rsidRPr="00221907">
        <w:rPr>
          <w:rFonts w:ascii="Arial Narrow" w:hAnsi="Arial Narrow"/>
          <w:b/>
          <w:bCs/>
          <w:caps/>
          <w:color w:val="006DB7"/>
          <w:sz w:val="36"/>
          <w:szCs w:val="36"/>
        </w:rPr>
        <w:t xml:space="preserve">A/ Descriptif type </w:t>
      </w:r>
      <w:r w:rsidRPr="00221907">
        <w:rPr>
          <w:rFonts w:ascii="Arial Narrow" w:hAnsi="Arial Narrow"/>
          <w:b/>
          <w:bCs/>
          <w:caps/>
          <w:sz w:val="36"/>
          <w:szCs w:val="36"/>
        </w:rPr>
        <w:t>AP</w:t>
      </w:r>
      <w:bookmarkEnd w:id="0"/>
      <w:r w:rsidRPr="00221907">
        <w:rPr>
          <w:rFonts w:ascii="Arial Narrow" w:hAnsi="Arial Narrow"/>
          <w:b/>
          <w:bCs/>
          <w:caps/>
          <w:sz w:val="36"/>
          <w:szCs w:val="36"/>
        </w:rPr>
        <w:t>S</w:t>
      </w:r>
    </w:p>
    <w:p w:rsidR="00221907" w:rsidRPr="00221907" w:rsidRDefault="00221907" w:rsidP="00221907">
      <w:pPr>
        <w:pStyle w:val="Paragraphedeliste"/>
        <w:numPr>
          <w:ilvl w:val="0"/>
          <w:numId w:val="18"/>
        </w:numPr>
        <w:spacing w:after="120"/>
        <w:ind w:left="357" w:hanging="357"/>
        <w:rPr>
          <w:rFonts w:ascii="Arial Narrow" w:hAnsi="Arial Narrow"/>
          <w:b/>
          <w:bCs/>
          <w:caps/>
          <w:sz w:val="28"/>
          <w:szCs w:val="28"/>
        </w:rPr>
      </w:pPr>
      <w:bookmarkStart w:id="1" w:name="_Hlk61876375"/>
      <w:r w:rsidRPr="005E4B08">
        <w:rPr>
          <w:rFonts w:ascii="Arial Narrow" w:hAnsi="Arial Narrow"/>
          <w:b/>
          <w:bCs/>
          <w:caps/>
          <w:sz w:val="28"/>
          <w:szCs w:val="28"/>
        </w:rPr>
        <w:t>Système</w:t>
      </w:r>
      <w:bookmarkEnd w:id="1"/>
    </w:p>
    <w:p w:rsidR="00234587" w:rsidRPr="00221907" w:rsidRDefault="00B65F0C" w:rsidP="00221907">
      <w:pPr>
        <w:tabs>
          <w:tab w:val="left" w:pos="5580"/>
        </w:tabs>
        <w:spacing w:after="240"/>
        <w:jc w:val="both"/>
        <w:rPr>
          <w:rFonts w:ascii="Arial Narrow" w:eastAsia="Times New Roman" w:hAnsi="Arial Narrow" w:cs="Arial"/>
          <w:lang w:eastAsia="en-US"/>
        </w:rPr>
      </w:pPr>
      <w:r w:rsidRPr="00221907">
        <w:rPr>
          <w:rFonts w:ascii="Arial Narrow" w:hAnsi="Arial Narrow" w:cs="Arial"/>
        </w:rPr>
        <w:t>La menuiserie</w:t>
      </w:r>
      <w:r w:rsidR="008004F4" w:rsidRPr="00221907">
        <w:rPr>
          <w:rFonts w:ascii="Arial Narrow" w:hAnsi="Arial Narrow" w:cs="Arial"/>
        </w:rPr>
        <w:t xml:space="preserve"> </w:t>
      </w:r>
      <w:r w:rsidR="00B8235F" w:rsidRPr="00221907">
        <w:rPr>
          <w:rFonts w:ascii="Arial Narrow" w:hAnsi="Arial Narrow" w:cs="Arial"/>
        </w:rPr>
        <w:t>de</w:t>
      </w:r>
      <w:r w:rsidR="001C5FED" w:rsidRPr="00221907">
        <w:rPr>
          <w:rFonts w:ascii="Arial Narrow" w:hAnsi="Arial Narrow" w:cs="Arial"/>
        </w:rPr>
        <w:t xml:space="preserve"> </w:t>
      </w:r>
      <w:r w:rsidR="007A63B0" w:rsidRPr="00221907">
        <w:rPr>
          <w:rFonts w:ascii="Arial Narrow" w:hAnsi="Arial Narrow" w:cs="Arial"/>
        </w:rPr>
        <w:t xml:space="preserve">65mm </w:t>
      </w:r>
      <w:r w:rsidR="00B8235F" w:rsidRPr="00221907">
        <w:rPr>
          <w:rFonts w:ascii="Arial Narrow" w:hAnsi="Arial Narrow" w:cs="Arial"/>
        </w:rPr>
        <w:t>de profondeur</w:t>
      </w:r>
      <w:r w:rsidR="007A63B0" w:rsidRPr="00221907">
        <w:rPr>
          <w:rFonts w:ascii="Arial Narrow" w:hAnsi="Arial Narrow" w:cs="Arial"/>
        </w:rPr>
        <w:t>,</w:t>
      </w:r>
      <w:r w:rsidR="00996CD6" w:rsidRPr="00221907">
        <w:rPr>
          <w:rFonts w:ascii="Arial Narrow" w:hAnsi="Arial Narrow" w:cs="Arial"/>
        </w:rPr>
        <w:t xml:space="preserve"> </w:t>
      </w:r>
      <w:r w:rsidRPr="00221907">
        <w:rPr>
          <w:rFonts w:ascii="Arial Narrow" w:hAnsi="Arial Narrow" w:cs="Arial"/>
        </w:rPr>
        <w:t xml:space="preserve">sera </w:t>
      </w:r>
      <w:r w:rsidR="00B8235F" w:rsidRPr="00221907">
        <w:rPr>
          <w:rFonts w:ascii="Arial Narrow" w:hAnsi="Arial Narrow" w:cs="Arial"/>
        </w:rPr>
        <w:t>composée d</w:t>
      </w:r>
      <w:r w:rsidR="007A63B0" w:rsidRPr="00221907">
        <w:rPr>
          <w:rFonts w:ascii="Arial Narrow" w:hAnsi="Arial Narrow" w:cs="Arial"/>
        </w:rPr>
        <w:t>’un ouvrant un vantail</w:t>
      </w:r>
      <w:r w:rsidR="00F01B90" w:rsidRPr="00221907">
        <w:rPr>
          <w:rFonts w:ascii="Arial Narrow" w:hAnsi="Arial Narrow" w:cs="Arial"/>
        </w:rPr>
        <w:t xml:space="preserve"> à la française </w:t>
      </w:r>
      <w:r w:rsidR="006C2127" w:rsidRPr="00221907">
        <w:rPr>
          <w:rFonts w:ascii="Arial Narrow" w:hAnsi="Arial Narrow" w:cs="Arial"/>
          <w:b/>
        </w:rPr>
        <w:t>et/</w:t>
      </w:r>
      <w:r w:rsidR="00F01B90" w:rsidRPr="00221907">
        <w:rPr>
          <w:rFonts w:ascii="Arial Narrow" w:hAnsi="Arial Narrow" w:cs="Arial"/>
          <w:b/>
        </w:rPr>
        <w:t xml:space="preserve">ou </w:t>
      </w:r>
      <w:r w:rsidR="007A63B0" w:rsidRPr="00221907">
        <w:rPr>
          <w:rFonts w:ascii="Arial Narrow" w:hAnsi="Arial Narrow" w:cs="Arial"/>
        </w:rPr>
        <w:t>de</w:t>
      </w:r>
      <w:r w:rsidR="007A63B0" w:rsidRPr="00221907">
        <w:rPr>
          <w:rFonts w:ascii="Arial Narrow" w:hAnsi="Arial Narrow" w:cs="Arial"/>
          <w:b/>
        </w:rPr>
        <w:t xml:space="preserve"> </w:t>
      </w:r>
      <w:r w:rsidR="00035235" w:rsidRPr="00221907">
        <w:rPr>
          <w:rFonts w:ascii="Arial Narrow" w:hAnsi="Arial Narrow" w:cs="Arial"/>
        </w:rPr>
        <w:t>parti</w:t>
      </w:r>
      <w:r w:rsidR="007A63B0" w:rsidRPr="00221907">
        <w:rPr>
          <w:rFonts w:ascii="Arial Narrow" w:hAnsi="Arial Narrow" w:cs="Arial"/>
        </w:rPr>
        <w:t xml:space="preserve">es </w:t>
      </w:r>
      <w:r w:rsidR="00035235" w:rsidRPr="00221907">
        <w:rPr>
          <w:rFonts w:ascii="Arial Narrow" w:hAnsi="Arial Narrow" w:cs="Arial"/>
        </w:rPr>
        <w:t>fixe</w:t>
      </w:r>
      <w:r w:rsidR="007A63B0" w:rsidRPr="00221907">
        <w:rPr>
          <w:rFonts w:ascii="Arial Narrow" w:hAnsi="Arial Narrow" w:cs="Arial"/>
        </w:rPr>
        <w:t>s</w:t>
      </w:r>
      <w:r w:rsidR="00035235" w:rsidRPr="00221907">
        <w:rPr>
          <w:rFonts w:ascii="Arial Narrow" w:hAnsi="Arial Narrow" w:cs="Arial"/>
        </w:rPr>
        <w:t xml:space="preserve"> en profilé aluminium à rupture de pont thermique de la gamme SOLEAL</w:t>
      </w:r>
      <w:r w:rsidR="001375AD" w:rsidRPr="00221907">
        <w:rPr>
          <w:rFonts w:ascii="Arial Narrow" w:hAnsi="Arial Narrow" w:cs="Arial"/>
        </w:rPr>
        <w:t xml:space="preserve"> FY</w:t>
      </w:r>
      <w:r w:rsidR="00035235" w:rsidRPr="00221907">
        <w:rPr>
          <w:rFonts w:ascii="Arial Narrow" w:hAnsi="Arial Narrow" w:cs="Arial"/>
        </w:rPr>
        <w:t xml:space="preserve"> de chez Technal</w:t>
      </w:r>
      <w:r w:rsidR="005F2FDA" w:rsidRPr="00221907">
        <w:rPr>
          <w:rFonts w:ascii="Arial Narrow" w:hAnsi="Arial Narrow" w:cs="Arial"/>
        </w:rPr>
        <w:t xml:space="preserve"> </w:t>
      </w:r>
      <w:r w:rsidR="005F2FDA" w:rsidRPr="00221907">
        <w:rPr>
          <w:rFonts w:ascii="Arial Narrow" w:eastAsia="Times New Roman" w:hAnsi="Arial Narrow" w:cs="Arial"/>
          <w:lang w:eastAsia="en-US"/>
        </w:rPr>
        <w:t xml:space="preserve">ou de qualité et de technicité strictement </w:t>
      </w:r>
      <w:r w:rsidR="00661E79" w:rsidRPr="00221907">
        <w:rPr>
          <w:rFonts w:ascii="Arial Narrow" w:eastAsia="Times New Roman" w:hAnsi="Arial Narrow" w:cs="Arial"/>
          <w:lang w:eastAsia="en-US"/>
        </w:rPr>
        <w:t>équivalente</w:t>
      </w:r>
      <w:r w:rsidR="00904DD1" w:rsidRPr="00221907">
        <w:rPr>
          <w:rFonts w:ascii="Arial Narrow" w:eastAsia="Times New Roman" w:hAnsi="Arial Narrow" w:cs="Arial"/>
          <w:lang w:eastAsia="en-US"/>
        </w:rPr>
        <w:t>. Elle</w:t>
      </w:r>
      <w:r w:rsidR="007A63B0" w:rsidRPr="00221907">
        <w:rPr>
          <w:rFonts w:ascii="Arial Narrow" w:eastAsia="Times New Roman" w:hAnsi="Arial Narrow" w:cs="Arial"/>
          <w:lang w:eastAsia="en-US"/>
        </w:rPr>
        <w:t xml:space="preserve"> justifiera d’un classement de </w:t>
      </w:r>
      <w:r w:rsidR="00904DD1" w:rsidRPr="00221907">
        <w:rPr>
          <w:rFonts w:ascii="Arial Narrow" w:eastAsia="Times New Roman" w:hAnsi="Arial Narrow" w:cs="Arial"/>
          <w:lang w:eastAsia="en-US"/>
        </w:rPr>
        <w:t>résistance</w:t>
      </w:r>
      <w:r w:rsidR="007A63B0" w:rsidRPr="00221907">
        <w:rPr>
          <w:rFonts w:ascii="Arial Narrow" w:eastAsia="Times New Roman" w:hAnsi="Arial Narrow" w:cs="Arial"/>
          <w:lang w:eastAsia="en-US"/>
        </w:rPr>
        <w:t xml:space="preserve"> au feu pare flamme 30 ou E</w:t>
      </w:r>
      <w:r w:rsidR="009F5C22" w:rsidRPr="00221907">
        <w:rPr>
          <w:rFonts w:ascii="Arial Narrow" w:eastAsia="Times New Roman" w:hAnsi="Arial Narrow" w:cs="Arial"/>
          <w:lang w:eastAsia="en-US"/>
        </w:rPr>
        <w:t xml:space="preserve">/EW </w:t>
      </w:r>
      <w:r w:rsidR="007A63B0" w:rsidRPr="00221907">
        <w:rPr>
          <w:rFonts w:ascii="Arial Narrow" w:eastAsia="Times New Roman" w:hAnsi="Arial Narrow" w:cs="Arial"/>
          <w:lang w:eastAsia="en-US"/>
        </w:rPr>
        <w:t>30 validé par</w:t>
      </w:r>
      <w:r w:rsidR="00904DD1" w:rsidRPr="00221907">
        <w:rPr>
          <w:rFonts w:ascii="Arial Narrow" w:eastAsia="Times New Roman" w:hAnsi="Arial Narrow" w:cs="Arial"/>
          <w:lang w:eastAsia="en-US"/>
        </w:rPr>
        <w:t xml:space="preserve"> un</w:t>
      </w:r>
      <w:r w:rsidR="007A63B0" w:rsidRPr="00221907">
        <w:rPr>
          <w:rFonts w:ascii="Arial Narrow" w:eastAsia="Times New Roman" w:hAnsi="Arial Narrow" w:cs="Arial"/>
          <w:lang w:eastAsia="en-US"/>
        </w:rPr>
        <w:t xml:space="preserve"> PV d’essai du laboratoire </w:t>
      </w:r>
      <w:proofErr w:type="spellStart"/>
      <w:r w:rsidR="007A63B0" w:rsidRPr="00221907">
        <w:rPr>
          <w:rFonts w:ascii="Arial Narrow" w:eastAsia="Times New Roman" w:hAnsi="Arial Narrow" w:cs="Arial"/>
          <w:lang w:eastAsia="en-US"/>
        </w:rPr>
        <w:t>Efectis</w:t>
      </w:r>
      <w:proofErr w:type="spellEnd"/>
      <w:r w:rsidR="007A63B0" w:rsidRPr="00221907">
        <w:rPr>
          <w:rFonts w:ascii="Arial Narrow" w:eastAsia="Times New Roman" w:hAnsi="Arial Narrow" w:cs="Arial"/>
          <w:lang w:eastAsia="en-US"/>
        </w:rPr>
        <w:t xml:space="preserve"> </w:t>
      </w:r>
      <w:r w:rsidR="00904DD1" w:rsidRPr="00221907">
        <w:rPr>
          <w:rFonts w:ascii="Arial Narrow" w:eastAsia="Times New Roman" w:hAnsi="Arial Narrow" w:cs="Arial"/>
          <w:lang w:eastAsia="en-US"/>
        </w:rPr>
        <w:t xml:space="preserve">de type </w:t>
      </w:r>
      <w:r w:rsidR="007A63B0" w:rsidRPr="00221907">
        <w:rPr>
          <w:rFonts w:ascii="Arial Narrow" w:eastAsia="Times New Roman" w:hAnsi="Arial Narrow" w:cs="Arial"/>
          <w:lang w:eastAsia="en-US"/>
        </w:rPr>
        <w:t>n° EFR-17-V-003825</w:t>
      </w:r>
      <w:r w:rsidR="00904DD1" w:rsidRPr="00221907">
        <w:rPr>
          <w:rFonts w:ascii="Arial Narrow" w:eastAsia="Times New Roman" w:hAnsi="Arial Narrow" w:cs="Arial"/>
          <w:lang w:eastAsia="en-US"/>
        </w:rPr>
        <w:t xml:space="preserve"> de chez Technal</w:t>
      </w:r>
      <w:r w:rsidR="00FC1C5E" w:rsidRPr="00221907">
        <w:rPr>
          <w:rFonts w:ascii="Arial Narrow" w:eastAsia="Times New Roman" w:hAnsi="Arial Narrow" w:cs="Arial"/>
          <w:lang w:eastAsia="en-US"/>
        </w:rPr>
        <w:t xml:space="preserve"> avec un sens du feu du côté opposé aux paumelles vers le côté paumelles</w:t>
      </w:r>
    </w:p>
    <w:p w:rsidR="005F4D5F" w:rsidRPr="00221907" w:rsidRDefault="00221907" w:rsidP="00221907">
      <w:pPr>
        <w:pStyle w:val="Paragraphedeliste"/>
        <w:numPr>
          <w:ilvl w:val="0"/>
          <w:numId w:val="18"/>
        </w:numPr>
        <w:spacing w:after="120"/>
        <w:ind w:left="357" w:hanging="357"/>
        <w:rPr>
          <w:rFonts w:ascii="Arial Narrow" w:hAnsi="Arial Narrow"/>
          <w:b/>
          <w:bCs/>
          <w:caps/>
          <w:sz w:val="28"/>
          <w:szCs w:val="28"/>
        </w:rPr>
      </w:pPr>
      <w:bookmarkStart w:id="2" w:name="_Hlk61876399"/>
      <w:r w:rsidRPr="005E4B08">
        <w:rPr>
          <w:rFonts w:ascii="Arial Narrow" w:hAnsi="Arial Narrow"/>
          <w:b/>
          <w:bCs/>
          <w:caps/>
          <w:sz w:val="28"/>
          <w:szCs w:val="28"/>
        </w:rPr>
        <w:t xml:space="preserve">Traitement de surface </w:t>
      </w:r>
      <w:bookmarkEnd w:id="2"/>
    </w:p>
    <w:p w:rsidR="00A3715E" w:rsidRPr="00221907" w:rsidRDefault="006C2127" w:rsidP="00221907">
      <w:pPr>
        <w:tabs>
          <w:tab w:val="left" w:pos="5580"/>
        </w:tabs>
        <w:spacing w:after="240"/>
        <w:jc w:val="both"/>
        <w:rPr>
          <w:rFonts w:ascii="Arial Narrow" w:hAnsi="Arial Narrow" w:cs="Arial"/>
        </w:rPr>
      </w:pPr>
      <w:r w:rsidRPr="00221907">
        <w:rPr>
          <w:rFonts w:ascii="Arial Narrow" w:hAnsi="Arial Narrow" w:cs="Arial"/>
        </w:rPr>
        <w:t xml:space="preserve">Traitement de surface par laquage teinte RAL </w:t>
      </w:r>
      <w:r w:rsidR="00D72FFD" w:rsidRPr="00221907">
        <w:rPr>
          <w:rFonts w:ascii="Arial Narrow" w:hAnsi="Arial Narrow" w:cs="Arial"/>
        </w:rPr>
        <w:t>(</w:t>
      </w:r>
      <w:r w:rsidRPr="00221907">
        <w:rPr>
          <w:rFonts w:ascii="Arial Narrow" w:hAnsi="Arial Narrow" w:cs="Arial"/>
        </w:rPr>
        <w:t>ou autre</w:t>
      </w:r>
      <w:r w:rsidR="00D72FFD" w:rsidRPr="00221907">
        <w:rPr>
          <w:rFonts w:ascii="Arial Narrow" w:hAnsi="Arial Narrow" w:cs="Arial"/>
        </w:rPr>
        <w:t>)</w:t>
      </w:r>
      <w:r w:rsidRPr="00221907">
        <w:rPr>
          <w:rFonts w:ascii="Arial Narrow" w:hAnsi="Arial Narrow" w:cs="Arial"/>
        </w:rPr>
        <w:t xml:space="preserve"> de type …. </w:t>
      </w:r>
      <w:proofErr w:type="gramStart"/>
      <w:r w:rsidR="00D72FFD" w:rsidRPr="00221907">
        <w:rPr>
          <w:rFonts w:ascii="Arial Narrow" w:hAnsi="Arial Narrow" w:cs="Arial"/>
          <w:b/>
        </w:rPr>
        <w:t>o</w:t>
      </w:r>
      <w:r w:rsidRPr="00221907">
        <w:rPr>
          <w:rFonts w:ascii="Arial Narrow" w:hAnsi="Arial Narrow" w:cs="Arial"/>
          <w:b/>
        </w:rPr>
        <w:t>u</w:t>
      </w:r>
      <w:proofErr w:type="gramEnd"/>
      <w:r w:rsidRPr="00221907">
        <w:rPr>
          <w:rFonts w:ascii="Arial Narrow" w:hAnsi="Arial Narrow" w:cs="Arial"/>
          <w:b/>
        </w:rPr>
        <w:t xml:space="preserve"> </w:t>
      </w:r>
      <w:r w:rsidRPr="00221907">
        <w:rPr>
          <w:rFonts w:ascii="Arial Narrow" w:hAnsi="Arial Narrow" w:cs="Arial"/>
        </w:rPr>
        <w:t>Traitement de surface par anodisation de type</w:t>
      </w:r>
      <w:r w:rsidR="00A3715E" w:rsidRPr="00221907">
        <w:rPr>
          <w:rFonts w:ascii="Arial Narrow" w:hAnsi="Arial Narrow" w:cs="Arial"/>
        </w:rPr>
        <w:t>…</w:t>
      </w:r>
    </w:p>
    <w:p w:rsidR="00A3715E" w:rsidRPr="00221907" w:rsidRDefault="00221907" w:rsidP="00221907">
      <w:pPr>
        <w:pStyle w:val="Paragraphedeliste"/>
        <w:numPr>
          <w:ilvl w:val="0"/>
          <w:numId w:val="18"/>
        </w:numPr>
        <w:spacing w:after="120"/>
        <w:ind w:left="357" w:hanging="357"/>
        <w:rPr>
          <w:rFonts w:ascii="Arial Narrow" w:hAnsi="Arial Narrow"/>
          <w:b/>
          <w:bCs/>
          <w:caps/>
          <w:sz w:val="28"/>
          <w:szCs w:val="28"/>
        </w:rPr>
      </w:pPr>
      <w:bookmarkStart w:id="3" w:name="_Hlk61876437"/>
      <w:r w:rsidRPr="005E4B08">
        <w:rPr>
          <w:rFonts w:ascii="Arial Narrow" w:hAnsi="Arial Narrow"/>
          <w:b/>
          <w:bCs/>
          <w:caps/>
          <w:sz w:val="28"/>
          <w:szCs w:val="28"/>
        </w:rPr>
        <w:t xml:space="preserve">Remplissage </w:t>
      </w:r>
      <w:bookmarkEnd w:id="3"/>
    </w:p>
    <w:p w:rsidR="00716C75" w:rsidRDefault="00771D5D" w:rsidP="00221907">
      <w:pPr>
        <w:tabs>
          <w:tab w:val="left" w:pos="5580"/>
        </w:tabs>
        <w:spacing w:after="240"/>
        <w:jc w:val="both"/>
        <w:rPr>
          <w:rFonts w:ascii="Arial Narrow" w:hAnsi="Arial Narrow" w:cs="Arial"/>
        </w:rPr>
      </w:pPr>
      <w:r w:rsidRPr="00221907">
        <w:rPr>
          <w:rFonts w:ascii="Arial Narrow" w:hAnsi="Arial Narrow" w:cs="Arial"/>
        </w:rPr>
        <w:t xml:space="preserve">Le </w:t>
      </w:r>
      <w:r w:rsidR="00BA79B7" w:rsidRPr="00221907">
        <w:rPr>
          <w:rFonts w:ascii="Arial Narrow" w:hAnsi="Arial Narrow" w:cs="Arial"/>
        </w:rPr>
        <w:t>vitrage</w:t>
      </w:r>
      <w:r w:rsidRPr="00221907">
        <w:rPr>
          <w:rFonts w:ascii="Arial Narrow" w:hAnsi="Arial Narrow" w:cs="Arial"/>
        </w:rPr>
        <w:t xml:space="preserve"> sera de type </w:t>
      </w:r>
      <w:proofErr w:type="spellStart"/>
      <w:r w:rsidRPr="00221907">
        <w:rPr>
          <w:rFonts w:ascii="Arial Narrow" w:hAnsi="Arial Narrow" w:cs="Arial"/>
        </w:rPr>
        <w:t>Pyrobelite</w:t>
      </w:r>
      <w:proofErr w:type="spellEnd"/>
      <w:r w:rsidRPr="00221907">
        <w:rPr>
          <w:rFonts w:ascii="Arial Narrow" w:hAnsi="Arial Narrow" w:cs="Arial"/>
        </w:rPr>
        <w:t xml:space="preserve"> 10 isolant de 36mm de chez AGC (</w:t>
      </w:r>
      <w:proofErr w:type="spellStart"/>
      <w:r w:rsidR="00840E4A" w:rsidRPr="00221907">
        <w:rPr>
          <w:rFonts w:ascii="Arial Narrow" w:hAnsi="Arial Narrow" w:cs="Arial"/>
        </w:rPr>
        <w:t>P</w:t>
      </w:r>
      <w:r w:rsidRPr="00221907">
        <w:rPr>
          <w:rFonts w:ascii="Arial Narrow" w:hAnsi="Arial Narrow" w:cs="Arial"/>
        </w:rPr>
        <w:t>yrobelite</w:t>
      </w:r>
      <w:proofErr w:type="spellEnd"/>
      <w:r w:rsidRPr="00221907">
        <w:rPr>
          <w:rFonts w:ascii="Arial Narrow" w:hAnsi="Arial Narrow" w:cs="Arial"/>
        </w:rPr>
        <w:t xml:space="preserve"> 11mm + intercalaire de 16mm + vitrage feuilleté 44.2).</w:t>
      </w:r>
    </w:p>
    <w:p w:rsidR="00221907" w:rsidRPr="00221907" w:rsidRDefault="00221907" w:rsidP="00221907">
      <w:pPr>
        <w:pStyle w:val="Paragraphedeliste"/>
        <w:numPr>
          <w:ilvl w:val="0"/>
          <w:numId w:val="18"/>
        </w:numPr>
        <w:spacing w:after="120"/>
        <w:ind w:left="357" w:hanging="357"/>
        <w:rPr>
          <w:rFonts w:ascii="Arial Narrow" w:hAnsi="Arial Narrow"/>
          <w:b/>
          <w:bCs/>
          <w:caps/>
          <w:color w:val="006DB7"/>
          <w:sz w:val="28"/>
          <w:szCs w:val="28"/>
        </w:rPr>
      </w:pPr>
      <w:bookmarkStart w:id="4" w:name="_Hlk61876467"/>
      <w:r w:rsidRPr="005E4B08">
        <w:rPr>
          <w:rFonts w:ascii="Arial Narrow" w:hAnsi="Arial Narrow"/>
          <w:b/>
          <w:bCs/>
          <w:caps/>
          <w:sz w:val="28"/>
          <w:szCs w:val="28"/>
        </w:rPr>
        <w:t>Performances</w:t>
      </w:r>
      <w:r w:rsidRPr="005A3681">
        <w:rPr>
          <w:rFonts w:ascii="Arial Narrow" w:hAnsi="Arial Narrow"/>
          <w:b/>
          <w:bCs/>
          <w:caps/>
          <w:color w:val="006DB7"/>
          <w:sz w:val="28"/>
          <w:szCs w:val="28"/>
        </w:rPr>
        <w:t xml:space="preserve"> </w:t>
      </w:r>
      <w:bookmarkEnd w:id="4"/>
    </w:p>
    <w:p w:rsidR="00716C75" w:rsidRPr="00221907" w:rsidRDefault="00221907" w:rsidP="00221907">
      <w:pPr>
        <w:tabs>
          <w:tab w:val="left" w:pos="5580"/>
        </w:tabs>
        <w:jc w:val="both"/>
        <w:rPr>
          <w:rFonts w:ascii="Arial Narrow" w:hAnsi="Arial Narrow" w:cs="Arial"/>
          <w:i/>
        </w:rPr>
      </w:pPr>
      <w:r w:rsidRPr="00221907">
        <w:rPr>
          <w:rFonts w:ascii="Arial Narrow" w:hAnsi="Arial Narrow" w:cs="Arial"/>
          <w:b/>
          <w:bCs/>
          <w:i/>
          <w:color w:val="006DB7"/>
        </w:rPr>
        <w:t xml:space="preserve">/ </w:t>
      </w:r>
      <w:r w:rsidR="005F4D5F" w:rsidRPr="00221907">
        <w:rPr>
          <w:rFonts w:ascii="Arial Narrow" w:hAnsi="Arial Narrow" w:cs="Arial"/>
          <w:b/>
          <w:bCs/>
          <w:i/>
        </w:rPr>
        <w:t>Thermique</w:t>
      </w:r>
      <w:r w:rsidR="005F4D5F" w:rsidRPr="00221907">
        <w:rPr>
          <w:rFonts w:ascii="Arial Narrow" w:hAnsi="Arial Narrow" w:cs="Arial"/>
          <w:i/>
        </w:rPr>
        <w:t> :</w:t>
      </w:r>
      <w:r w:rsidR="00A42355" w:rsidRPr="00221907">
        <w:rPr>
          <w:rFonts w:ascii="Arial Narrow" w:hAnsi="Arial Narrow" w:cs="Arial"/>
          <w:i/>
        </w:rPr>
        <w:t xml:space="preserve"> </w:t>
      </w:r>
      <w:r w:rsidR="006C2127" w:rsidRPr="00221907">
        <w:rPr>
          <w:rFonts w:ascii="Arial Narrow" w:hAnsi="Arial Narrow" w:cs="Arial"/>
        </w:rPr>
        <w:t>La menuiserie justifiera d’un Uw</w:t>
      </w:r>
      <w:r w:rsidR="005F4D5F" w:rsidRPr="00221907">
        <w:rPr>
          <w:rFonts w:ascii="Arial Narrow" w:hAnsi="Arial Narrow" w:cs="Arial"/>
        </w:rPr>
        <w:t xml:space="preserve"> maximum</w:t>
      </w:r>
      <w:r w:rsidR="006C2127" w:rsidRPr="00221907">
        <w:rPr>
          <w:rFonts w:ascii="Arial Narrow" w:hAnsi="Arial Narrow" w:cs="Arial"/>
        </w:rPr>
        <w:t xml:space="preserve"> de</w:t>
      </w:r>
      <w:proofErr w:type="gramStart"/>
      <w:r w:rsidR="006C2127" w:rsidRPr="00221907">
        <w:rPr>
          <w:rFonts w:ascii="Arial Narrow" w:hAnsi="Arial Narrow" w:cs="Arial"/>
        </w:rPr>
        <w:t xml:space="preserve"> ….</w:t>
      </w:r>
      <w:proofErr w:type="gramEnd"/>
      <w:r w:rsidR="006C2127" w:rsidRPr="00221907">
        <w:rPr>
          <w:rFonts w:ascii="Arial Narrow" w:hAnsi="Arial Narrow" w:cs="Arial"/>
        </w:rPr>
        <w:t>. W/m</w:t>
      </w:r>
      <w:proofErr w:type="gramStart"/>
      <w:r w:rsidR="006C2127" w:rsidRPr="00221907">
        <w:rPr>
          <w:rFonts w:ascii="Arial Narrow" w:hAnsi="Arial Narrow" w:cs="Arial"/>
        </w:rPr>
        <w:t>².K</w:t>
      </w:r>
      <w:proofErr w:type="gramEnd"/>
      <w:r w:rsidR="006C2127" w:rsidRPr="00221907">
        <w:rPr>
          <w:rFonts w:ascii="Arial Narrow" w:hAnsi="Arial Narrow" w:cs="Arial"/>
        </w:rPr>
        <w:t xml:space="preserve">, </w:t>
      </w:r>
    </w:p>
    <w:p w:rsidR="00716C75" w:rsidRPr="00221907" w:rsidRDefault="00F014E2" w:rsidP="00221907">
      <w:pPr>
        <w:spacing w:after="240"/>
        <w:jc w:val="both"/>
        <w:rPr>
          <w:rFonts w:ascii="Arial Narrow" w:hAnsi="Arial Narrow" w:cs="Arial"/>
        </w:rPr>
      </w:pPr>
      <w:r w:rsidRPr="00221907">
        <w:rPr>
          <w:rFonts w:ascii="Arial Narrow" w:hAnsi="Arial Narrow" w:cs="Arial"/>
        </w:rPr>
        <w:t>Pour une ou plusieurs applications représentatives du projet (choix et quantité à définir par la maitrise d’œuvre) un calcul thermique validé par le CSTB sera à fournir par l’entreprise adjudicataire du présent lot.</w:t>
      </w:r>
    </w:p>
    <w:p w:rsidR="005F4D5F" w:rsidRPr="00221907" w:rsidRDefault="00221907" w:rsidP="00221907">
      <w:pPr>
        <w:tabs>
          <w:tab w:val="left" w:pos="5580"/>
        </w:tabs>
        <w:spacing w:after="240"/>
        <w:jc w:val="both"/>
        <w:rPr>
          <w:rFonts w:ascii="Arial Narrow" w:hAnsi="Arial Narrow" w:cs="Arial"/>
          <w:i/>
        </w:rPr>
      </w:pPr>
      <w:r w:rsidRPr="00221907">
        <w:rPr>
          <w:rFonts w:ascii="Arial Narrow" w:hAnsi="Arial Narrow" w:cs="Arial"/>
          <w:b/>
          <w:bCs/>
          <w:i/>
          <w:color w:val="006DB7"/>
        </w:rPr>
        <w:lastRenderedPageBreak/>
        <w:t>/</w:t>
      </w:r>
      <w:r w:rsidRPr="00221907">
        <w:rPr>
          <w:rFonts w:ascii="Arial Narrow" w:hAnsi="Arial Narrow" w:cs="Arial"/>
          <w:b/>
          <w:bCs/>
          <w:i/>
        </w:rPr>
        <w:t xml:space="preserve"> </w:t>
      </w:r>
      <w:r w:rsidR="005F4D5F" w:rsidRPr="00221907">
        <w:rPr>
          <w:rFonts w:ascii="Arial Narrow" w:hAnsi="Arial Narrow" w:cs="Arial"/>
          <w:b/>
          <w:bCs/>
          <w:i/>
        </w:rPr>
        <w:t>Acoustique</w:t>
      </w:r>
      <w:r w:rsidR="005F4D5F" w:rsidRPr="00221907">
        <w:rPr>
          <w:rFonts w:ascii="Arial Narrow" w:hAnsi="Arial Narrow" w:cs="Arial"/>
          <w:i/>
        </w:rPr>
        <w:t> :</w:t>
      </w:r>
      <w:r w:rsidR="00A42355" w:rsidRPr="00221907">
        <w:rPr>
          <w:rFonts w:ascii="Arial Narrow" w:hAnsi="Arial Narrow" w:cs="Arial"/>
          <w:i/>
        </w:rPr>
        <w:t xml:space="preserve"> </w:t>
      </w:r>
      <w:r w:rsidR="005F4D5F" w:rsidRPr="00221907">
        <w:rPr>
          <w:rFonts w:ascii="Arial Narrow" w:hAnsi="Arial Narrow" w:cs="Arial"/>
        </w:rPr>
        <w:t xml:space="preserve">L’ensemble menuisé justifiera </w:t>
      </w:r>
      <w:r w:rsidR="00657A58" w:rsidRPr="00221907">
        <w:rPr>
          <w:rFonts w:ascii="Arial Narrow" w:hAnsi="Arial Narrow" w:cs="Arial"/>
        </w:rPr>
        <w:t xml:space="preserve">selon EN ISO 10140 &amp; EN ISO 717 &amp; EN fenêtre 14351-1 </w:t>
      </w:r>
      <w:r w:rsidR="005F4D5F" w:rsidRPr="00221907">
        <w:rPr>
          <w:rFonts w:ascii="Arial Narrow" w:hAnsi="Arial Narrow" w:cs="Arial"/>
        </w:rPr>
        <w:t>d’un affaiblissement acoustique de …</w:t>
      </w:r>
    </w:p>
    <w:p w:rsidR="00A3715E" w:rsidRPr="00221907" w:rsidRDefault="00221907" w:rsidP="00221907">
      <w:pPr>
        <w:tabs>
          <w:tab w:val="left" w:pos="5580"/>
        </w:tabs>
        <w:spacing w:after="240"/>
        <w:jc w:val="both"/>
        <w:rPr>
          <w:rFonts w:ascii="Arial Narrow" w:hAnsi="Arial Narrow" w:cs="Arial"/>
        </w:rPr>
      </w:pPr>
      <w:bookmarkStart w:id="5" w:name="_Hlk7779315"/>
      <w:r w:rsidRPr="00221907">
        <w:rPr>
          <w:rFonts w:ascii="Arial Narrow" w:hAnsi="Arial Narrow" w:cs="Arial"/>
          <w:b/>
          <w:bCs/>
          <w:i/>
          <w:color w:val="006DB7"/>
        </w:rPr>
        <w:t>/</w:t>
      </w:r>
      <w:r w:rsidRPr="00221907">
        <w:rPr>
          <w:rFonts w:ascii="Arial Narrow" w:hAnsi="Arial Narrow" w:cs="Arial"/>
          <w:b/>
          <w:bCs/>
          <w:i/>
        </w:rPr>
        <w:t xml:space="preserve"> </w:t>
      </w:r>
      <w:r w:rsidR="00716C75" w:rsidRPr="00221907">
        <w:rPr>
          <w:rFonts w:ascii="Arial Narrow" w:hAnsi="Arial Narrow" w:cs="Arial"/>
          <w:b/>
          <w:bCs/>
          <w:i/>
        </w:rPr>
        <w:t>AEV</w:t>
      </w:r>
      <w:r w:rsidR="00550E10" w:rsidRPr="00221907">
        <w:rPr>
          <w:rFonts w:ascii="Arial Narrow" w:hAnsi="Arial Narrow" w:cs="Arial"/>
          <w:i/>
        </w:rPr>
        <w:t xml:space="preserve"> </w:t>
      </w:r>
      <w:r w:rsidR="00A42355" w:rsidRPr="00221907">
        <w:rPr>
          <w:rFonts w:ascii="Arial Narrow" w:hAnsi="Arial Narrow" w:cs="Arial"/>
          <w:i/>
        </w:rPr>
        <w:t xml:space="preserve">: </w:t>
      </w:r>
      <w:r w:rsidR="005F4D5F" w:rsidRPr="00221907">
        <w:rPr>
          <w:rFonts w:ascii="Arial Narrow" w:hAnsi="Arial Narrow" w:cs="Arial"/>
        </w:rPr>
        <w:t>L’ensemble menuisé</w:t>
      </w:r>
      <w:r w:rsidR="00D72FFD" w:rsidRPr="00221907">
        <w:rPr>
          <w:rFonts w:ascii="Arial Narrow" w:hAnsi="Arial Narrow" w:cs="Arial"/>
        </w:rPr>
        <w:t>,</w:t>
      </w:r>
      <w:r w:rsidR="005F4D5F" w:rsidRPr="00221907">
        <w:rPr>
          <w:rFonts w:ascii="Arial Narrow" w:hAnsi="Arial Narrow" w:cs="Arial"/>
        </w:rPr>
        <w:t xml:space="preserve"> </w:t>
      </w:r>
      <w:r w:rsidR="00550E10" w:rsidRPr="00221907">
        <w:rPr>
          <w:rFonts w:ascii="Arial Narrow" w:hAnsi="Arial Narrow" w:cs="Arial"/>
        </w:rPr>
        <w:t>par</w:t>
      </w:r>
      <w:r w:rsidR="005F4D5F" w:rsidRPr="00221907">
        <w:rPr>
          <w:rFonts w:ascii="Arial Narrow" w:hAnsi="Arial Narrow" w:cs="Arial"/>
        </w:rPr>
        <w:t xml:space="preserve"> sa situation géographique</w:t>
      </w:r>
      <w:r w:rsidR="00D72FFD" w:rsidRPr="00221907">
        <w:rPr>
          <w:rFonts w:ascii="Arial Narrow" w:hAnsi="Arial Narrow" w:cs="Arial"/>
        </w:rPr>
        <w:t>,</w:t>
      </w:r>
      <w:r w:rsidR="005F4D5F" w:rsidRPr="00221907">
        <w:rPr>
          <w:rFonts w:ascii="Arial Narrow" w:hAnsi="Arial Narrow" w:cs="Arial"/>
        </w:rPr>
        <w:t xml:space="preserve"> justifiera </w:t>
      </w:r>
      <w:r w:rsidR="00D72FFD" w:rsidRPr="00221907">
        <w:rPr>
          <w:rFonts w:ascii="Arial Narrow" w:hAnsi="Arial Narrow" w:cs="Arial"/>
        </w:rPr>
        <w:t>d’un classement Air Eau Vent de type :</w:t>
      </w:r>
      <w:r w:rsidR="00550E10" w:rsidRPr="00221907">
        <w:rPr>
          <w:rFonts w:ascii="Arial Narrow" w:hAnsi="Arial Narrow" w:cs="Arial"/>
        </w:rPr>
        <w:t xml:space="preserve"> </w:t>
      </w:r>
      <w:r w:rsidR="00D72FFD" w:rsidRPr="00221907">
        <w:rPr>
          <w:rFonts w:ascii="Arial Narrow" w:hAnsi="Arial Narrow" w:cs="Arial"/>
        </w:rPr>
        <w:t>A…E…V…</w:t>
      </w:r>
      <w:bookmarkEnd w:id="5"/>
    </w:p>
    <w:p w:rsidR="00941B99" w:rsidRPr="00221907" w:rsidRDefault="00221907" w:rsidP="00221907">
      <w:pPr>
        <w:tabs>
          <w:tab w:val="left" w:pos="5580"/>
        </w:tabs>
        <w:spacing w:after="240"/>
        <w:jc w:val="both"/>
        <w:rPr>
          <w:rFonts w:ascii="Arial Narrow" w:hAnsi="Arial Narrow" w:cs="Arial"/>
        </w:rPr>
      </w:pPr>
      <w:r w:rsidRPr="00221907">
        <w:rPr>
          <w:rFonts w:ascii="Arial Narrow" w:hAnsi="Arial Narrow" w:cs="Arial"/>
          <w:b/>
          <w:bCs/>
          <w:i/>
          <w:color w:val="006DB7"/>
        </w:rPr>
        <w:t xml:space="preserve">/ </w:t>
      </w:r>
      <w:r w:rsidR="009F5C22" w:rsidRPr="00221907">
        <w:rPr>
          <w:rFonts w:ascii="Arial Narrow" w:hAnsi="Arial Narrow" w:cs="Arial"/>
          <w:b/>
          <w:bCs/>
          <w:i/>
        </w:rPr>
        <w:t>Resistance au feu</w:t>
      </w:r>
      <w:r w:rsidR="00A3715E" w:rsidRPr="00221907">
        <w:rPr>
          <w:rFonts w:ascii="Arial Narrow" w:hAnsi="Arial Narrow" w:cs="Arial"/>
          <w:i/>
        </w:rPr>
        <w:t> :</w:t>
      </w:r>
      <w:r w:rsidR="00A42355" w:rsidRPr="00221907">
        <w:rPr>
          <w:rFonts w:ascii="Arial Narrow" w:hAnsi="Arial Narrow" w:cs="Arial"/>
          <w:i/>
        </w:rPr>
        <w:t xml:space="preserve"> </w:t>
      </w:r>
      <w:r w:rsidR="00657A58" w:rsidRPr="00221907">
        <w:rPr>
          <w:rFonts w:ascii="Arial Narrow" w:hAnsi="Arial Narrow" w:cs="Arial"/>
        </w:rPr>
        <w:t xml:space="preserve">Menuiseries justifiant d’un </w:t>
      </w:r>
      <w:r w:rsidR="009F5C22" w:rsidRPr="00221907">
        <w:rPr>
          <w:rFonts w:ascii="Arial Narrow" w:hAnsi="Arial Narrow" w:cs="Arial"/>
        </w:rPr>
        <w:t>classement de type E/EW30</w:t>
      </w:r>
    </w:p>
    <w:p w:rsidR="00D72FFD" w:rsidRPr="00221907" w:rsidRDefault="00221907" w:rsidP="00221907">
      <w:pPr>
        <w:spacing w:after="360"/>
        <w:rPr>
          <w:rFonts w:ascii="Arial Narrow" w:hAnsi="Arial Narrow"/>
          <w:b/>
          <w:bCs/>
          <w:caps/>
          <w:sz w:val="36"/>
          <w:szCs w:val="36"/>
        </w:rPr>
      </w:pPr>
      <w:bookmarkStart w:id="6" w:name="_Hlk61876583"/>
      <w:r w:rsidRPr="005E4B08">
        <w:rPr>
          <w:rFonts w:ascii="Arial Narrow" w:hAnsi="Arial Narrow"/>
          <w:b/>
          <w:bCs/>
          <w:caps/>
          <w:color w:val="006DB7"/>
          <w:sz w:val="36"/>
          <w:szCs w:val="36"/>
        </w:rPr>
        <w:t xml:space="preserve">B/ Descriptif type </w:t>
      </w:r>
      <w:r w:rsidRPr="005E4B08">
        <w:rPr>
          <w:rFonts w:ascii="Arial Narrow" w:hAnsi="Arial Narrow"/>
          <w:b/>
          <w:bCs/>
          <w:caps/>
          <w:sz w:val="36"/>
          <w:szCs w:val="36"/>
        </w:rPr>
        <w:t>PRO</w:t>
      </w:r>
      <w:bookmarkEnd w:id="6"/>
    </w:p>
    <w:p w:rsidR="00904DD1" w:rsidRPr="00221907" w:rsidRDefault="009F5C22" w:rsidP="00221907">
      <w:pPr>
        <w:tabs>
          <w:tab w:val="left" w:pos="5580"/>
        </w:tabs>
        <w:jc w:val="both"/>
        <w:rPr>
          <w:rFonts w:ascii="Arial Narrow" w:eastAsia="Times New Roman" w:hAnsi="Arial Narrow" w:cs="Arial"/>
          <w:lang w:eastAsia="en-US"/>
        </w:rPr>
      </w:pPr>
      <w:r w:rsidRPr="00221907">
        <w:rPr>
          <w:rFonts w:ascii="Arial Narrow" w:hAnsi="Arial Narrow" w:cs="Arial"/>
        </w:rPr>
        <w:t xml:space="preserve">La menuiserie de 65mm de profondeur, sera composée d’un ouvrant un vantail à la française </w:t>
      </w:r>
      <w:r w:rsidRPr="00221907">
        <w:rPr>
          <w:rFonts w:ascii="Arial Narrow" w:hAnsi="Arial Narrow" w:cs="Arial"/>
          <w:b/>
        </w:rPr>
        <w:t xml:space="preserve">et/ou </w:t>
      </w:r>
      <w:r w:rsidRPr="00221907">
        <w:rPr>
          <w:rFonts w:ascii="Arial Narrow" w:hAnsi="Arial Narrow" w:cs="Arial"/>
        </w:rPr>
        <w:t>de</w:t>
      </w:r>
      <w:r w:rsidRPr="00221907">
        <w:rPr>
          <w:rFonts w:ascii="Arial Narrow" w:hAnsi="Arial Narrow" w:cs="Arial"/>
          <w:b/>
        </w:rPr>
        <w:t xml:space="preserve"> </w:t>
      </w:r>
      <w:r w:rsidRPr="00221907">
        <w:rPr>
          <w:rFonts w:ascii="Arial Narrow" w:hAnsi="Arial Narrow" w:cs="Arial"/>
        </w:rPr>
        <w:t xml:space="preserve">parties fixes en profilé aluminium à rupture de pont thermique de la gamme SOLEAL FY de chez Technal </w:t>
      </w:r>
      <w:r w:rsidRPr="00221907">
        <w:rPr>
          <w:rFonts w:ascii="Arial Narrow" w:eastAsia="Times New Roman" w:hAnsi="Arial Narrow" w:cs="Arial"/>
          <w:lang w:eastAsia="en-US"/>
        </w:rPr>
        <w:t>ou de qualité et de technicité strictement équivalente</w:t>
      </w:r>
      <w:r w:rsidR="00904DD1" w:rsidRPr="00221907">
        <w:rPr>
          <w:rFonts w:ascii="Arial Narrow" w:eastAsia="Times New Roman" w:hAnsi="Arial Narrow" w:cs="Arial"/>
          <w:lang w:eastAsia="en-US"/>
        </w:rPr>
        <w:t xml:space="preserve">. Elle </w:t>
      </w:r>
      <w:r w:rsidRPr="00221907">
        <w:rPr>
          <w:rFonts w:ascii="Arial Narrow" w:eastAsia="Times New Roman" w:hAnsi="Arial Narrow" w:cs="Arial"/>
          <w:lang w:eastAsia="en-US"/>
        </w:rPr>
        <w:t xml:space="preserve">justifiera d’un classement de </w:t>
      </w:r>
      <w:r w:rsidR="00BA79B7" w:rsidRPr="00221907">
        <w:rPr>
          <w:rFonts w:ascii="Arial Narrow" w:eastAsia="Times New Roman" w:hAnsi="Arial Narrow" w:cs="Arial"/>
          <w:lang w:eastAsia="en-US"/>
        </w:rPr>
        <w:t>résistance</w:t>
      </w:r>
      <w:r w:rsidRPr="00221907">
        <w:rPr>
          <w:rFonts w:ascii="Arial Narrow" w:eastAsia="Times New Roman" w:hAnsi="Arial Narrow" w:cs="Arial"/>
          <w:lang w:eastAsia="en-US"/>
        </w:rPr>
        <w:t xml:space="preserve"> au feu pare flamme 30 ou E/EW 30 validé par </w:t>
      </w:r>
      <w:r w:rsidR="00904DD1" w:rsidRPr="00221907">
        <w:rPr>
          <w:rFonts w:ascii="Arial Narrow" w:eastAsia="Times New Roman" w:hAnsi="Arial Narrow" w:cs="Arial"/>
          <w:lang w:eastAsia="en-US"/>
        </w:rPr>
        <w:t xml:space="preserve">un </w:t>
      </w:r>
      <w:r w:rsidRPr="00221907">
        <w:rPr>
          <w:rFonts w:ascii="Arial Narrow" w:eastAsia="Times New Roman" w:hAnsi="Arial Narrow" w:cs="Arial"/>
          <w:lang w:eastAsia="en-US"/>
        </w:rPr>
        <w:t xml:space="preserve">PV d’essai du laboratoire </w:t>
      </w:r>
      <w:proofErr w:type="spellStart"/>
      <w:r w:rsidRPr="00221907">
        <w:rPr>
          <w:rFonts w:ascii="Arial Narrow" w:eastAsia="Times New Roman" w:hAnsi="Arial Narrow" w:cs="Arial"/>
          <w:lang w:eastAsia="en-US"/>
        </w:rPr>
        <w:t>Efectis</w:t>
      </w:r>
      <w:proofErr w:type="spellEnd"/>
      <w:r w:rsidRPr="00221907">
        <w:rPr>
          <w:rFonts w:ascii="Arial Narrow" w:eastAsia="Times New Roman" w:hAnsi="Arial Narrow" w:cs="Arial"/>
          <w:lang w:eastAsia="en-US"/>
        </w:rPr>
        <w:t xml:space="preserve"> </w:t>
      </w:r>
      <w:r w:rsidR="00904DD1" w:rsidRPr="00221907">
        <w:rPr>
          <w:rFonts w:ascii="Arial Narrow" w:eastAsia="Times New Roman" w:hAnsi="Arial Narrow" w:cs="Arial"/>
          <w:lang w:eastAsia="en-US"/>
        </w:rPr>
        <w:t xml:space="preserve">de type </w:t>
      </w:r>
      <w:r w:rsidRPr="00221907">
        <w:rPr>
          <w:rFonts w:ascii="Arial Narrow" w:eastAsia="Times New Roman" w:hAnsi="Arial Narrow" w:cs="Arial"/>
          <w:lang w:eastAsia="en-US"/>
        </w:rPr>
        <w:t>n° EFR-17-V-003825</w:t>
      </w:r>
      <w:r w:rsidR="00904DD1" w:rsidRPr="00221907">
        <w:rPr>
          <w:rFonts w:ascii="Arial Narrow" w:eastAsia="Times New Roman" w:hAnsi="Arial Narrow" w:cs="Arial"/>
          <w:lang w:eastAsia="en-US"/>
        </w:rPr>
        <w:t xml:space="preserve"> de chez Technal</w:t>
      </w:r>
      <w:r w:rsidR="00816B4A" w:rsidRPr="00221907">
        <w:rPr>
          <w:rFonts w:ascii="Arial Narrow" w:eastAsia="Times New Roman" w:hAnsi="Arial Narrow" w:cs="Arial"/>
          <w:lang w:eastAsia="en-US"/>
        </w:rPr>
        <w:t xml:space="preserve"> </w:t>
      </w:r>
      <w:r w:rsidR="00FC1C5E" w:rsidRPr="00221907">
        <w:rPr>
          <w:rFonts w:ascii="Arial Narrow" w:eastAsia="Times New Roman" w:hAnsi="Arial Narrow" w:cs="Arial"/>
          <w:lang w:eastAsia="en-US"/>
        </w:rPr>
        <w:t>avec un sens du feu du côté opposé aux paumelles vers le côté paumelles</w:t>
      </w:r>
      <w:r w:rsidR="00816B4A" w:rsidRPr="00221907">
        <w:rPr>
          <w:rFonts w:ascii="Arial Narrow" w:eastAsia="Times New Roman" w:hAnsi="Arial Narrow" w:cs="Arial"/>
          <w:lang w:eastAsia="en-US"/>
        </w:rPr>
        <w:t>.</w:t>
      </w:r>
    </w:p>
    <w:p w:rsidR="009F5C22" w:rsidRPr="00221907" w:rsidRDefault="009F5C22" w:rsidP="00221907">
      <w:pPr>
        <w:tabs>
          <w:tab w:val="left" w:pos="5580"/>
        </w:tabs>
        <w:jc w:val="both"/>
        <w:rPr>
          <w:rFonts w:ascii="Arial Narrow" w:eastAsia="Times New Roman" w:hAnsi="Arial Narrow" w:cs="Arial"/>
          <w:lang w:eastAsia="en-US"/>
        </w:rPr>
      </w:pPr>
      <w:r w:rsidRPr="00221907">
        <w:rPr>
          <w:rFonts w:ascii="Arial Narrow" w:eastAsia="Times New Roman" w:hAnsi="Arial Narrow" w:cs="Arial"/>
          <w:lang w:eastAsia="en-US"/>
        </w:rPr>
        <w:t xml:space="preserve">Les dimensions maximales </w:t>
      </w:r>
      <w:r w:rsidR="00904DD1" w:rsidRPr="00221907">
        <w:rPr>
          <w:rFonts w:ascii="Arial Narrow" w:eastAsia="Times New Roman" w:hAnsi="Arial Narrow" w:cs="Arial"/>
          <w:lang w:eastAsia="en-US"/>
        </w:rPr>
        <w:t xml:space="preserve">autorisées </w:t>
      </w:r>
      <w:proofErr w:type="gramStart"/>
      <w:r w:rsidRPr="00221907">
        <w:rPr>
          <w:rFonts w:ascii="Arial Narrow" w:eastAsia="Times New Roman" w:hAnsi="Arial Narrow" w:cs="Arial"/>
          <w:lang w:eastAsia="en-US"/>
        </w:rPr>
        <w:t>hors</w:t>
      </w:r>
      <w:proofErr w:type="gramEnd"/>
      <w:r w:rsidRPr="00221907">
        <w:rPr>
          <w:rFonts w:ascii="Arial Narrow" w:eastAsia="Times New Roman" w:hAnsi="Arial Narrow" w:cs="Arial"/>
          <w:lang w:eastAsia="en-US"/>
        </w:rPr>
        <w:t xml:space="preserve"> tout du vantail seront 1205mm lgx1722mm </w:t>
      </w:r>
      <w:proofErr w:type="spellStart"/>
      <w:r w:rsidRPr="00221907">
        <w:rPr>
          <w:rFonts w:ascii="Arial Narrow" w:eastAsia="Times New Roman" w:hAnsi="Arial Narrow" w:cs="Arial"/>
          <w:lang w:eastAsia="en-US"/>
        </w:rPr>
        <w:t>ht</w:t>
      </w:r>
      <w:proofErr w:type="spellEnd"/>
      <w:r w:rsidRPr="00221907">
        <w:rPr>
          <w:rFonts w:ascii="Arial Narrow" w:eastAsia="Times New Roman" w:hAnsi="Arial Narrow" w:cs="Arial"/>
          <w:lang w:eastAsia="en-US"/>
        </w:rPr>
        <w:t>.</w:t>
      </w:r>
    </w:p>
    <w:p w:rsidR="00C63CB9" w:rsidRPr="00221907" w:rsidRDefault="00B65F0C" w:rsidP="00221907">
      <w:pPr>
        <w:spacing w:after="240"/>
        <w:jc w:val="both"/>
        <w:rPr>
          <w:rFonts w:ascii="Arial Narrow" w:hAnsi="Arial Narrow" w:cs="Arial"/>
        </w:rPr>
      </w:pPr>
      <w:r w:rsidRPr="00221907">
        <w:rPr>
          <w:rFonts w:ascii="Arial Narrow" w:hAnsi="Arial Narrow" w:cs="Arial"/>
        </w:rPr>
        <w:t>Le fabricant du système constructif qui fournira l’entreprise adjudicataire du présent lot devra être en mesure de fournir le certificat de qualité Iso 14001.</w:t>
      </w:r>
    </w:p>
    <w:p w:rsidR="00955144" w:rsidRPr="00221907" w:rsidRDefault="00221907" w:rsidP="00221907">
      <w:pPr>
        <w:pStyle w:val="Paragraphedeliste"/>
        <w:numPr>
          <w:ilvl w:val="0"/>
          <w:numId w:val="19"/>
        </w:numPr>
        <w:spacing w:after="120"/>
        <w:rPr>
          <w:rFonts w:ascii="Arial Narrow" w:hAnsi="Arial Narrow"/>
          <w:b/>
          <w:bCs/>
          <w:caps/>
          <w:sz w:val="28"/>
          <w:szCs w:val="28"/>
        </w:rPr>
      </w:pPr>
      <w:bookmarkStart w:id="7" w:name="_Hlk61876625"/>
      <w:r w:rsidRPr="005E4B08">
        <w:rPr>
          <w:rFonts w:ascii="Arial Narrow" w:hAnsi="Arial Narrow"/>
          <w:b/>
          <w:bCs/>
          <w:caps/>
          <w:sz w:val="28"/>
          <w:szCs w:val="28"/>
        </w:rPr>
        <w:t xml:space="preserve">ProfilÉs </w:t>
      </w:r>
      <w:bookmarkEnd w:id="7"/>
      <w:r w:rsidR="00955144" w:rsidRPr="00221907">
        <w:rPr>
          <w:rFonts w:ascii="Arial Narrow" w:hAnsi="Arial Narrow" w:cs="Arial"/>
        </w:rPr>
        <w:tab/>
      </w:r>
      <w:r w:rsidR="00955144" w:rsidRPr="00221907">
        <w:rPr>
          <w:rFonts w:ascii="Arial Narrow" w:hAnsi="Arial Narrow" w:cs="Arial"/>
        </w:rPr>
        <w:tab/>
      </w:r>
      <w:r w:rsidR="00955144" w:rsidRPr="00221907">
        <w:rPr>
          <w:rFonts w:ascii="Arial Narrow" w:hAnsi="Arial Narrow" w:cs="Arial"/>
        </w:rPr>
        <w:tab/>
      </w:r>
      <w:r w:rsidR="00955144" w:rsidRPr="00221907">
        <w:rPr>
          <w:rFonts w:ascii="Arial Narrow" w:hAnsi="Arial Narrow" w:cs="Arial"/>
        </w:rPr>
        <w:tab/>
      </w:r>
      <w:r w:rsidR="00955144" w:rsidRPr="00221907">
        <w:rPr>
          <w:rFonts w:ascii="Arial Narrow" w:hAnsi="Arial Narrow" w:cs="Arial"/>
        </w:rPr>
        <w:tab/>
      </w:r>
    </w:p>
    <w:p w:rsidR="00936BA6" w:rsidRPr="00221907" w:rsidRDefault="00936BA6" w:rsidP="00221907">
      <w:pPr>
        <w:jc w:val="both"/>
        <w:rPr>
          <w:rFonts w:ascii="Arial Narrow" w:hAnsi="Arial Narrow" w:cs="Arial"/>
        </w:rPr>
      </w:pPr>
      <w:r w:rsidRPr="00221907">
        <w:rPr>
          <w:rFonts w:ascii="Arial Narrow" w:hAnsi="Arial Narrow" w:cs="Arial"/>
          <w:lang w:eastAsia="fr-FR"/>
        </w:rPr>
        <w:t xml:space="preserve">Les profilés utiliseront un alliage d’aluminium de qualité bâtiment CIRCAL 75R </w:t>
      </w:r>
      <w:r w:rsidRPr="00221907">
        <w:rPr>
          <w:rFonts w:ascii="Arial Narrow" w:hAnsi="Arial Narrow" w:cs="Arial"/>
        </w:rPr>
        <w:t>bas carbone justifiant d’un minimum de 75% d’aluminium recyclé et justifiant de 2.3 kg de CO2e / kg d’aluminium produit.</w:t>
      </w:r>
    </w:p>
    <w:p w:rsidR="00746EFC" w:rsidRPr="00221907" w:rsidRDefault="00C63CB9" w:rsidP="00221907">
      <w:pPr>
        <w:jc w:val="both"/>
        <w:rPr>
          <w:rFonts w:ascii="Arial Narrow" w:hAnsi="Arial Narrow" w:cs="Arial"/>
          <w:bCs/>
          <w:lang w:eastAsia="fr-FR"/>
        </w:rPr>
      </w:pPr>
      <w:r w:rsidRPr="00221907">
        <w:rPr>
          <w:rFonts w:ascii="Arial Narrow" w:hAnsi="Arial Narrow" w:cs="Arial"/>
          <w:lang w:eastAsia="fr-FR"/>
        </w:rPr>
        <w:t>C</w:t>
      </w:r>
      <w:r w:rsidR="00661E79" w:rsidRPr="00221907">
        <w:rPr>
          <w:rFonts w:ascii="Arial Narrow" w:hAnsi="Arial Narrow" w:cs="Arial"/>
          <w:lang w:eastAsia="fr-FR"/>
        </w:rPr>
        <w:t>es profilés</w:t>
      </w:r>
      <w:r w:rsidR="0034310A" w:rsidRPr="00221907">
        <w:rPr>
          <w:rFonts w:ascii="Arial Narrow" w:hAnsi="Arial Narrow" w:cs="Arial"/>
          <w:lang w:eastAsia="fr-FR"/>
        </w:rPr>
        <w:t xml:space="preserve"> </w:t>
      </w:r>
      <w:r w:rsidR="00EF5494" w:rsidRPr="00221907">
        <w:rPr>
          <w:rFonts w:ascii="Arial Narrow" w:hAnsi="Arial Narrow" w:cs="Arial"/>
          <w:lang w:eastAsia="fr-FR"/>
        </w:rPr>
        <w:t xml:space="preserve">seront </w:t>
      </w:r>
      <w:r w:rsidR="00661E79" w:rsidRPr="00221907">
        <w:rPr>
          <w:rFonts w:ascii="Arial Narrow" w:hAnsi="Arial Narrow" w:cs="Arial"/>
          <w:lang w:eastAsia="fr-FR"/>
        </w:rPr>
        <w:t>conformes à la norme NF EN 14024 et bénéficieront de la certification « </w:t>
      </w:r>
      <w:hyperlink r:id="rId10" w:tgtFrame="_parent" w:history="1">
        <w:r w:rsidR="00661E79" w:rsidRPr="00221907">
          <w:rPr>
            <w:rFonts w:ascii="Arial Narrow" w:hAnsi="Arial Narrow" w:cs="Arial"/>
            <w:lang w:eastAsia="fr-FR"/>
          </w:rPr>
          <w:t>NF 252 – Profilés Aluminium RPT</w:t>
        </w:r>
      </w:hyperlink>
      <w:r w:rsidR="00661E79" w:rsidRPr="00221907">
        <w:rPr>
          <w:rFonts w:ascii="Arial Narrow" w:hAnsi="Arial Narrow" w:cs="Arial"/>
          <w:lang w:eastAsia="fr-FR"/>
        </w:rPr>
        <w:t> ».</w:t>
      </w:r>
    </w:p>
    <w:p w:rsidR="00904DD1" w:rsidRPr="00221907" w:rsidRDefault="00EF5494" w:rsidP="00221907">
      <w:pPr>
        <w:spacing w:after="120"/>
        <w:jc w:val="both"/>
        <w:rPr>
          <w:rFonts w:ascii="Arial Narrow" w:hAnsi="Arial Narrow" w:cs="Arial"/>
          <w:bCs/>
          <w:lang w:eastAsia="fr-FR"/>
        </w:rPr>
      </w:pPr>
      <w:r w:rsidRPr="00221907">
        <w:rPr>
          <w:rFonts w:ascii="Arial Narrow" w:hAnsi="Arial Narrow" w:cs="Arial"/>
          <w:bCs/>
          <w:lang w:eastAsia="fr-FR"/>
        </w:rPr>
        <w:t>La rupture thermique sera assurée par deux barrettes isolantes serties</w:t>
      </w:r>
      <w:r w:rsidR="00C63CB9" w:rsidRPr="00221907">
        <w:rPr>
          <w:rFonts w:ascii="Arial Narrow" w:hAnsi="Arial Narrow" w:cs="Arial"/>
          <w:bCs/>
          <w:lang w:eastAsia="fr-FR"/>
        </w:rPr>
        <w:t xml:space="preserve">. </w:t>
      </w:r>
      <w:r w:rsidRPr="00221907">
        <w:rPr>
          <w:rFonts w:ascii="Arial Narrow" w:hAnsi="Arial Narrow" w:cs="Arial"/>
          <w:bCs/>
          <w:lang w:eastAsia="fr-FR"/>
        </w:rPr>
        <w:t>Elles seront à base de</w:t>
      </w:r>
      <w:r w:rsidR="00A85758" w:rsidRPr="00221907">
        <w:rPr>
          <w:rFonts w:ascii="Arial Narrow" w:hAnsi="Arial Narrow" w:cs="Arial"/>
          <w:bCs/>
          <w:lang w:eastAsia="fr-FR"/>
        </w:rPr>
        <w:t xml:space="preserve"> </w:t>
      </w:r>
      <w:r w:rsidRPr="00221907">
        <w:rPr>
          <w:rFonts w:ascii="Arial Narrow" w:hAnsi="Arial Narrow" w:cs="Arial"/>
          <w:bCs/>
          <w:lang w:eastAsia="fr-FR"/>
        </w:rPr>
        <w:t>polyamide PA6.6 chargées à 25% de fibre de verre.</w:t>
      </w:r>
    </w:p>
    <w:p w:rsidR="009913F5" w:rsidRPr="00221907" w:rsidRDefault="009913F5" w:rsidP="00221907">
      <w:pPr>
        <w:jc w:val="both"/>
        <w:rPr>
          <w:rFonts w:ascii="Arial Narrow" w:hAnsi="Arial Narrow" w:cs="Arial"/>
        </w:rPr>
      </w:pPr>
      <w:r w:rsidRPr="00221907">
        <w:rPr>
          <w:rFonts w:ascii="Arial Narrow" w:hAnsi="Arial Narrow" w:cs="Arial"/>
        </w:rPr>
        <w:t xml:space="preserve">La partie ouvrante sera réalisée par un profilé tubulaire multi chambres </w:t>
      </w:r>
      <w:r w:rsidR="00FE58DB" w:rsidRPr="00221907">
        <w:rPr>
          <w:rFonts w:ascii="Arial Narrow" w:hAnsi="Arial Narrow" w:cs="Arial"/>
        </w:rPr>
        <w:t>de 75</w:t>
      </w:r>
      <w:r w:rsidRPr="00221907">
        <w:rPr>
          <w:rFonts w:ascii="Arial Narrow" w:hAnsi="Arial Narrow" w:cs="Arial"/>
        </w:rPr>
        <w:t xml:space="preserve"> mm de profondeur</w:t>
      </w:r>
      <w:r w:rsidR="00A85758" w:rsidRPr="00221907">
        <w:rPr>
          <w:rFonts w:ascii="Arial Narrow" w:hAnsi="Arial Narrow" w:cs="Arial"/>
        </w:rPr>
        <w:t xml:space="preserve"> </w:t>
      </w:r>
      <w:r w:rsidR="00FE58DB" w:rsidRPr="00221907">
        <w:rPr>
          <w:rFonts w:ascii="Arial Narrow" w:hAnsi="Arial Narrow" w:cs="Arial"/>
        </w:rPr>
        <w:t xml:space="preserve">et 65mm de face visible </w:t>
      </w:r>
      <w:r w:rsidRPr="00221907">
        <w:rPr>
          <w:rFonts w:ascii="Arial Narrow" w:hAnsi="Arial Narrow" w:cs="Arial"/>
        </w:rPr>
        <w:t>La face extérieure du profilé ouvrant et du profilé dormant sera au même nu</w:t>
      </w:r>
      <w:r w:rsidR="001375AD" w:rsidRPr="00221907">
        <w:rPr>
          <w:rFonts w:ascii="Arial Narrow" w:hAnsi="Arial Narrow" w:cs="Arial"/>
        </w:rPr>
        <w:t>.</w:t>
      </w:r>
    </w:p>
    <w:p w:rsidR="00C63CB9" w:rsidRPr="00221907" w:rsidRDefault="009913F5" w:rsidP="00221907">
      <w:pPr>
        <w:jc w:val="both"/>
        <w:rPr>
          <w:rFonts w:ascii="Arial Narrow" w:hAnsi="Arial Narrow" w:cs="Arial"/>
        </w:rPr>
      </w:pPr>
      <w:r w:rsidRPr="00221907">
        <w:rPr>
          <w:rFonts w:ascii="Arial Narrow" w:hAnsi="Arial Narrow" w:cs="Arial"/>
        </w:rPr>
        <w:t>La masse vue extérieure visible de l'ouvrant sera de 2</w:t>
      </w:r>
      <w:r w:rsidR="00143B90" w:rsidRPr="00221907">
        <w:rPr>
          <w:rFonts w:ascii="Arial Narrow" w:hAnsi="Arial Narrow" w:cs="Arial"/>
        </w:rPr>
        <w:t>9,5</w:t>
      </w:r>
      <w:r w:rsidRPr="00221907">
        <w:rPr>
          <w:rFonts w:ascii="Arial Narrow" w:hAnsi="Arial Narrow" w:cs="Arial"/>
        </w:rPr>
        <w:t xml:space="preserve"> </w:t>
      </w:r>
      <w:proofErr w:type="spellStart"/>
      <w:r w:rsidRPr="00221907">
        <w:rPr>
          <w:rFonts w:ascii="Arial Narrow" w:hAnsi="Arial Narrow" w:cs="Arial"/>
        </w:rPr>
        <w:t>mm</w:t>
      </w:r>
      <w:r w:rsidR="00143B90" w:rsidRPr="00221907">
        <w:rPr>
          <w:rFonts w:ascii="Arial Narrow" w:hAnsi="Arial Narrow" w:cs="Arial"/>
        </w:rPr>
        <w:t>.</w:t>
      </w:r>
      <w:proofErr w:type="spellEnd"/>
    </w:p>
    <w:p w:rsidR="00904DD1" w:rsidRPr="00221907" w:rsidRDefault="001375AD" w:rsidP="00221907">
      <w:pPr>
        <w:spacing w:after="120"/>
        <w:jc w:val="both"/>
        <w:rPr>
          <w:rFonts w:ascii="Arial Narrow" w:hAnsi="Arial Narrow" w:cs="Arial"/>
        </w:rPr>
      </w:pPr>
      <w:r w:rsidRPr="00221907">
        <w:rPr>
          <w:rFonts w:ascii="Arial Narrow" w:hAnsi="Arial Narrow" w:cs="Arial"/>
        </w:rPr>
        <w:t>L'étanchéité entre dormant et ouvrant sera réalisée par une double barrière de joints continus et ininterrompus dans les angles.</w:t>
      </w:r>
    </w:p>
    <w:p w:rsidR="00746EFC" w:rsidRPr="00221907" w:rsidRDefault="00746EFC" w:rsidP="00221907">
      <w:pPr>
        <w:jc w:val="both"/>
        <w:rPr>
          <w:rFonts w:ascii="Arial Narrow" w:hAnsi="Arial Narrow" w:cs="Arial"/>
        </w:rPr>
      </w:pPr>
      <w:bookmarkStart w:id="8" w:name="chassisfixe"/>
      <w:r w:rsidRPr="00221907">
        <w:rPr>
          <w:rFonts w:ascii="Arial Narrow" w:hAnsi="Arial Narrow" w:cs="Arial"/>
        </w:rPr>
        <w:t>Dans le cadre de châssis composé on pourra réaliser un ou des châssis fixes attenants.</w:t>
      </w:r>
    </w:p>
    <w:bookmarkEnd w:id="8"/>
    <w:p w:rsidR="00904DD1" w:rsidRPr="00221907" w:rsidRDefault="009674AD" w:rsidP="00221907">
      <w:pPr>
        <w:spacing w:after="120"/>
        <w:jc w:val="both"/>
        <w:rPr>
          <w:rFonts w:ascii="Arial Narrow" w:hAnsi="Arial Narrow" w:cs="Arial"/>
        </w:rPr>
      </w:pPr>
      <w:r w:rsidRPr="00221907">
        <w:rPr>
          <w:rFonts w:ascii="Arial Narrow" w:hAnsi="Arial Narrow" w:cs="Arial"/>
        </w:rPr>
        <w:t>Le cadre périphérique sera réalisé par un profilé tubulaire multi chambres 65 mm de profondeur par 52 mm de face visible. Les montants ou traverses intermédiaires proposeront une face vue de 77 mm ou plus selon dimensionnement statique.</w:t>
      </w:r>
    </w:p>
    <w:p w:rsidR="00BA79B7" w:rsidRPr="00221907" w:rsidRDefault="00BA79B7" w:rsidP="00221907">
      <w:pPr>
        <w:jc w:val="both"/>
        <w:rPr>
          <w:rFonts w:ascii="Arial Narrow" w:hAnsi="Arial Narrow" w:cs="Arial"/>
        </w:rPr>
      </w:pPr>
      <w:r w:rsidRPr="00221907">
        <w:rPr>
          <w:rFonts w:ascii="Arial Narrow" w:hAnsi="Arial Narrow" w:cs="Arial"/>
        </w:rPr>
        <w:t xml:space="preserve">Le remplissage sera maintenu par simple </w:t>
      </w:r>
      <w:proofErr w:type="spellStart"/>
      <w:r w:rsidRPr="00221907">
        <w:rPr>
          <w:rFonts w:ascii="Arial Narrow" w:hAnsi="Arial Narrow" w:cs="Arial"/>
        </w:rPr>
        <w:t>pareclosage</w:t>
      </w:r>
      <w:proofErr w:type="spellEnd"/>
      <w:r w:rsidRPr="00221907">
        <w:rPr>
          <w:rFonts w:ascii="Arial Narrow" w:hAnsi="Arial Narrow" w:cs="Arial"/>
        </w:rPr>
        <w:t xml:space="preserve"> en profils aluminium de 12x22mm </w:t>
      </w:r>
      <w:r w:rsidR="00DF36FC" w:rsidRPr="00221907">
        <w:rPr>
          <w:rFonts w:ascii="Arial Narrow" w:hAnsi="Arial Narrow" w:cs="Arial"/>
        </w:rPr>
        <w:t>associé avec un</w:t>
      </w:r>
      <w:r w:rsidRPr="00221907">
        <w:rPr>
          <w:rFonts w:ascii="Arial Narrow" w:hAnsi="Arial Narrow" w:cs="Arial"/>
        </w:rPr>
        <w:t xml:space="preserve"> joint EPDM.</w:t>
      </w:r>
    </w:p>
    <w:p w:rsidR="009D6A6F" w:rsidRPr="00221907" w:rsidRDefault="009D6A6F" w:rsidP="00221907">
      <w:pPr>
        <w:jc w:val="both"/>
        <w:rPr>
          <w:rFonts w:ascii="Arial Narrow" w:hAnsi="Arial Narrow" w:cs="Arial"/>
          <w:bCs/>
        </w:rPr>
      </w:pPr>
      <w:r w:rsidRPr="00221907">
        <w:rPr>
          <w:rFonts w:ascii="Arial Narrow" w:hAnsi="Arial Narrow" w:cs="Arial"/>
          <w:bCs/>
        </w:rPr>
        <w:t>Conformément au NF DTU 39 P1 les orifices de drainage dans les traverses auront une section minimale de 50 mm² et leur nombre sera d’au moins un orifice par tranche de 500mm de feuillure basse.</w:t>
      </w:r>
    </w:p>
    <w:p w:rsidR="009D6A6F" w:rsidRPr="00221907" w:rsidRDefault="009D6A6F" w:rsidP="00221907">
      <w:pPr>
        <w:jc w:val="both"/>
        <w:rPr>
          <w:rFonts w:ascii="Arial Narrow" w:hAnsi="Arial Narrow" w:cs="Arial"/>
        </w:rPr>
      </w:pPr>
      <w:r w:rsidRPr="00221907">
        <w:rPr>
          <w:rFonts w:ascii="Arial Narrow" w:hAnsi="Arial Narrow" w:cs="Arial"/>
        </w:rPr>
        <w:t>La technique du drainage des eaux du système constructif employé sera la technique dite du drainage caché. L’utilisation de busette pour le drainage des eaux ne sera pas autorisée.</w:t>
      </w:r>
    </w:p>
    <w:p w:rsidR="009D6A6F" w:rsidRPr="00221907" w:rsidRDefault="009D6A6F" w:rsidP="00221907">
      <w:pPr>
        <w:jc w:val="both"/>
        <w:rPr>
          <w:rFonts w:ascii="Arial Narrow" w:hAnsi="Arial Narrow" w:cs="Arial"/>
        </w:rPr>
      </w:pPr>
      <w:r w:rsidRPr="00221907">
        <w:rPr>
          <w:rFonts w:ascii="Arial Narrow" w:hAnsi="Arial Narrow" w:cs="Arial"/>
        </w:rPr>
        <w:t>Le remplissage sera maintenu par une pareclose directement crochetée sur le profil.</w:t>
      </w:r>
    </w:p>
    <w:p w:rsidR="005F2FDA" w:rsidRPr="00221907" w:rsidRDefault="009D6A6F" w:rsidP="00221907">
      <w:pPr>
        <w:spacing w:after="240"/>
        <w:jc w:val="both"/>
        <w:rPr>
          <w:rFonts w:ascii="Arial Narrow" w:hAnsi="Arial Narrow" w:cs="Arial"/>
        </w:rPr>
      </w:pPr>
      <w:r w:rsidRPr="00221907">
        <w:rPr>
          <w:rFonts w:ascii="Arial Narrow" w:hAnsi="Arial Narrow" w:cs="Arial"/>
        </w:rPr>
        <w:t>Un joint à bourrer en EPDM viendra verrouiller ce crochetage en s'insérant entre le remplissage et la parclose</w:t>
      </w:r>
    </w:p>
    <w:p w:rsidR="009674AD" w:rsidRPr="00221907" w:rsidRDefault="00221907" w:rsidP="00221907">
      <w:pPr>
        <w:pStyle w:val="Paragraphedeliste"/>
        <w:numPr>
          <w:ilvl w:val="0"/>
          <w:numId w:val="20"/>
        </w:numPr>
        <w:spacing w:after="120"/>
        <w:rPr>
          <w:rFonts w:ascii="Arial Narrow" w:hAnsi="Arial Narrow"/>
          <w:b/>
          <w:bCs/>
          <w:caps/>
          <w:sz w:val="28"/>
          <w:szCs w:val="28"/>
        </w:rPr>
      </w:pPr>
      <w:bookmarkStart w:id="9" w:name="_Hlk61876789"/>
      <w:r w:rsidRPr="005E4B08">
        <w:rPr>
          <w:rFonts w:ascii="Arial Narrow" w:hAnsi="Arial Narrow"/>
          <w:b/>
          <w:bCs/>
          <w:caps/>
          <w:sz w:val="28"/>
          <w:szCs w:val="28"/>
        </w:rPr>
        <w:t>Traitement de surface</w:t>
      </w:r>
      <w:r>
        <w:rPr>
          <w:rFonts w:ascii="Arial Narrow" w:hAnsi="Arial Narrow"/>
          <w:b/>
          <w:bCs/>
          <w:caps/>
          <w:sz w:val="28"/>
          <w:szCs w:val="28"/>
        </w:rPr>
        <w:t xml:space="preserve"> </w:t>
      </w:r>
      <w:r w:rsidRPr="005E4B08">
        <w:rPr>
          <w:rFonts w:ascii="Arial Narrow" w:hAnsi="Arial Narrow"/>
          <w:b/>
          <w:bCs/>
          <w:caps/>
          <w:sz w:val="28"/>
          <w:szCs w:val="28"/>
        </w:rPr>
        <w:t xml:space="preserve">: </w:t>
      </w:r>
      <w:bookmarkEnd w:id="9"/>
    </w:p>
    <w:p w:rsidR="00840E4A" w:rsidRPr="00221907" w:rsidRDefault="00840E4A" w:rsidP="00221907">
      <w:pPr>
        <w:jc w:val="both"/>
        <w:rPr>
          <w:rFonts w:ascii="Arial Narrow" w:hAnsi="Arial Narrow" w:cs="Arial"/>
        </w:rPr>
      </w:pPr>
      <w:r w:rsidRPr="00221907">
        <w:rPr>
          <w:rFonts w:ascii="Arial Narrow" w:hAnsi="Arial Narrow" w:cs="Arial"/>
        </w:rPr>
        <w:t xml:space="preserve">Les profilés du système constructif employés seront de qualité marine. </w:t>
      </w:r>
    </w:p>
    <w:p w:rsidR="00840E4A" w:rsidRPr="00221907" w:rsidRDefault="00840E4A" w:rsidP="00221907">
      <w:pPr>
        <w:spacing w:after="240"/>
        <w:jc w:val="both"/>
        <w:rPr>
          <w:rFonts w:ascii="Arial Narrow" w:hAnsi="Arial Narrow" w:cs="Arial"/>
        </w:rPr>
      </w:pPr>
      <w:r w:rsidRPr="00221907">
        <w:rPr>
          <w:rFonts w:ascii="Arial Narrow" w:hAnsi="Arial Narrow" w:cs="Arial"/>
        </w:rPr>
        <w:t xml:space="preserve">Le fabricant du système constructif sera certifié </w:t>
      </w:r>
      <w:proofErr w:type="spellStart"/>
      <w:r w:rsidRPr="00221907">
        <w:rPr>
          <w:rFonts w:ascii="Arial Narrow" w:hAnsi="Arial Narrow" w:cs="Arial"/>
        </w:rPr>
        <w:t>Qualicoat</w:t>
      </w:r>
      <w:proofErr w:type="spellEnd"/>
      <w:r w:rsidRPr="00221907">
        <w:rPr>
          <w:rFonts w:ascii="Arial Narrow" w:hAnsi="Arial Narrow" w:cs="Arial"/>
        </w:rPr>
        <w:t xml:space="preserve"> </w:t>
      </w:r>
      <w:proofErr w:type="spellStart"/>
      <w:r w:rsidRPr="00221907">
        <w:rPr>
          <w:rFonts w:ascii="Arial Narrow" w:hAnsi="Arial Narrow" w:cs="Arial"/>
        </w:rPr>
        <w:t>seaside</w:t>
      </w:r>
      <w:proofErr w:type="spellEnd"/>
      <w:r w:rsidRPr="00221907">
        <w:rPr>
          <w:rFonts w:ascii="Arial Narrow" w:hAnsi="Arial Narrow" w:cs="Arial"/>
        </w:rPr>
        <w:t xml:space="preserve"> pour garantir une très haute qualité de traitement </w:t>
      </w:r>
    </w:p>
    <w:p w:rsidR="00221907" w:rsidRPr="00221907" w:rsidRDefault="00221907" w:rsidP="00221907">
      <w:pPr>
        <w:spacing w:after="120"/>
        <w:jc w:val="both"/>
        <w:rPr>
          <w:rFonts w:ascii="Arial Narrow" w:hAnsi="Arial Narrow" w:cs="Arial"/>
          <w:b/>
          <w:bCs/>
        </w:rPr>
      </w:pPr>
      <w:bookmarkStart w:id="10" w:name="_Hlk61876853"/>
      <w:r w:rsidRPr="006C0110">
        <w:rPr>
          <w:rFonts w:ascii="Arial Narrow" w:hAnsi="Arial Narrow" w:cs="Arial"/>
          <w:b/>
          <w:bCs/>
        </w:rPr>
        <w:t>LAQUAGE</w:t>
      </w:r>
      <w:bookmarkEnd w:id="10"/>
    </w:p>
    <w:p w:rsidR="00840E4A" w:rsidRPr="00221907" w:rsidRDefault="00840E4A" w:rsidP="00221907">
      <w:pPr>
        <w:jc w:val="both"/>
        <w:rPr>
          <w:rFonts w:ascii="Arial Narrow" w:eastAsia="Times New Roman" w:hAnsi="Arial Narrow" w:cs="Arial"/>
          <w:lang w:eastAsia="en-US"/>
        </w:rPr>
      </w:pPr>
      <w:r w:rsidRPr="00221907">
        <w:rPr>
          <w:rFonts w:ascii="Arial Narrow" w:eastAsia="Times New Roman" w:hAnsi="Arial Narrow" w:cs="Arial"/>
          <w:lang w:eastAsia="en-US"/>
        </w:rPr>
        <w:t>Les profils seront laqués teinte RAL ou autres selon le choix de l’architecte de type….</w:t>
      </w:r>
    </w:p>
    <w:p w:rsidR="006413D1" w:rsidRPr="00221907" w:rsidRDefault="00840E4A" w:rsidP="00221907">
      <w:pPr>
        <w:jc w:val="both"/>
        <w:rPr>
          <w:rFonts w:ascii="Arial Narrow" w:eastAsia="Times New Roman" w:hAnsi="Arial Narrow" w:cs="Arial"/>
          <w:lang w:eastAsia="en-US"/>
        </w:rPr>
      </w:pPr>
      <w:r w:rsidRPr="00221907">
        <w:rPr>
          <w:rFonts w:ascii="Arial Narrow" w:eastAsia="Times New Roman" w:hAnsi="Arial Narrow" w:cs="Arial"/>
          <w:lang w:eastAsia="en-US"/>
        </w:rPr>
        <w:t>Le laquage sera réalisé dans un atelier industriel bénéficiant du label QUALICOAT, avec une poudre polyester polymérisée par un passage au four d’épaisseur de 60 à 80 microns.</w:t>
      </w:r>
    </w:p>
    <w:p w:rsidR="00221907" w:rsidRPr="00221907" w:rsidRDefault="00221907" w:rsidP="00221907">
      <w:pPr>
        <w:spacing w:after="120"/>
        <w:rPr>
          <w:rFonts w:ascii="Arial Narrow" w:hAnsi="Arial Narrow"/>
          <w:b/>
          <w:bCs/>
        </w:rPr>
      </w:pPr>
      <w:bookmarkStart w:id="11" w:name="_Hlk61876868"/>
      <w:r w:rsidRPr="005E79CF">
        <w:rPr>
          <w:rFonts w:ascii="Arial Narrow" w:hAnsi="Arial Narrow"/>
          <w:b/>
          <w:bCs/>
          <w:color w:val="006DB7"/>
        </w:rPr>
        <w:lastRenderedPageBreak/>
        <w:t>ou</w:t>
      </w:r>
      <w:r w:rsidRPr="00B33261">
        <w:rPr>
          <w:rFonts w:ascii="Arial Narrow" w:hAnsi="Arial Narrow"/>
          <w:color w:val="006DB7"/>
        </w:rPr>
        <w:t xml:space="preserve"> </w:t>
      </w:r>
      <w:r w:rsidRPr="00E93AA7">
        <w:rPr>
          <w:rFonts w:ascii="Arial Narrow" w:hAnsi="Arial Narrow"/>
          <w:b/>
          <w:bCs/>
          <w:caps/>
        </w:rPr>
        <w:t>Anodisation</w:t>
      </w:r>
      <w:bookmarkEnd w:id="11"/>
    </w:p>
    <w:p w:rsidR="006413D1" w:rsidRPr="00221907" w:rsidRDefault="006413D1" w:rsidP="00221907">
      <w:pPr>
        <w:jc w:val="both"/>
        <w:rPr>
          <w:rFonts w:ascii="Arial Narrow" w:eastAsia="Times New Roman" w:hAnsi="Arial Narrow" w:cs="Arial"/>
          <w:lang w:eastAsia="en-US"/>
        </w:rPr>
      </w:pPr>
      <w:r w:rsidRPr="00221907">
        <w:rPr>
          <w:rFonts w:ascii="Arial Narrow" w:eastAsia="Times New Roman" w:hAnsi="Arial Narrow" w:cs="Arial"/>
          <w:lang w:eastAsia="en-US"/>
        </w:rPr>
        <w:t>Les profilés recevront une couche d’anodisation de classe 20 (20 microns).</w:t>
      </w:r>
    </w:p>
    <w:p w:rsidR="00904DD1" w:rsidRPr="00221907" w:rsidRDefault="006413D1" w:rsidP="00221907">
      <w:pPr>
        <w:spacing w:after="240"/>
        <w:jc w:val="both"/>
        <w:rPr>
          <w:rFonts w:ascii="Arial Narrow" w:hAnsi="Arial Narrow" w:cs="Arial"/>
        </w:rPr>
      </w:pPr>
      <w:r w:rsidRPr="00221907">
        <w:rPr>
          <w:rFonts w:ascii="Arial Narrow" w:eastAsia="Times New Roman" w:hAnsi="Arial Narrow" w:cs="Arial"/>
          <w:lang w:eastAsia="en-US"/>
        </w:rPr>
        <w:t xml:space="preserve">La coloration sera réalisée suivant le procédé électrolytique (pigments métallique) de type…. Ce traitement de surface justifiera du label </w:t>
      </w:r>
      <w:proofErr w:type="spellStart"/>
      <w:r w:rsidRPr="00221907">
        <w:rPr>
          <w:rFonts w:ascii="Arial Narrow" w:eastAsia="Times New Roman" w:hAnsi="Arial Narrow" w:cs="Arial"/>
          <w:lang w:eastAsia="en-US"/>
        </w:rPr>
        <w:t>Qualanod</w:t>
      </w:r>
      <w:proofErr w:type="spellEnd"/>
      <w:r w:rsidRPr="00221907">
        <w:rPr>
          <w:rFonts w:ascii="Arial Narrow" w:eastAsia="Times New Roman" w:hAnsi="Arial Narrow" w:cs="Arial"/>
          <w:lang w:eastAsia="en-US"/>
        </w:rPr>
        <w:t>.</w:t>
      </w:r>
    </w:p>
    <w:p w:rsidR="00F23261" w:rsidRPr="00221907" w:rsidRDefault="00221907" w:rsidP="00221907">
      <w:pPr>
        <w:pStyle w:val="Paragraphedeliste"/>
        <w:numPr>
          <w:ilvl w:val="0"/>
          <w:numId w:val="20"/>
        </w:numPr>
        <w:spacing w:after="120"/>
        <w:rPr>
          <w:rFonts w:ascii="Arial Narrow" w:hAnsi="Arial Narrow"/>
          <w:b/>
          <w:bCs/>
          <w:caps/>
          <w:sz w:val="28"/>
          <w:szCs w:val="28"/>
        </w:rPr>
      </w:pPr>
      <w:bookmarkStart w:id="12" w:name="_Hlk61876929"/>
      <w:r w:rsidRPr="005E4B08">
        <w:rPr>
          <w:rFonts w:ascii="Arial Narrow" w:hAnsi="Arial Narrow"/>
          <w:b/>
          <w:bCs/>
          <w:caps/>
          <w:sz w:val="28"/>
          <w:szCs w:val="28"/>
        </w:rPr>
        <w:t xml:space="preserve">Quincailleries et accessoires : </w:t>
      </w:r>
      <w:bookmarkEnd w:id="12"/>
    </w:p>
    <w:p w:rsidR="005F2FDA" w:rsidRPr="00221907" w:rsidRDefault="005F2FDA" w:rsidP="00221907">
      <w:pPr>
        <w:jc w:val="both"/>
        <w:rPr>
          <w:rFonts w:ascii="Arial Narrow" w:hAnsi="Arial Narrow" w:cs="Arial"/>
        </w:rPr>
      </w:pPr>
      <w:r w:rsidRPr="00221907">
        <w:rPr>
          <w:rFonts w:ascii="Arial Narrow" w:hAnsi="Arial Narrow" w:cs="Arial"/>
        </w:rPr>
        <w:t xml:space="preserve">Les accessoires utilisés </w:t>
      </w:r>
      <w:r w:rsidR="005E7529" w:rsidRPr="00221907">
        <w:rPr>
          <w:rFonts w:ascii="Arial Narrow" w:hAnsi="Arial Narrow" w:cs="Arial"/>
        </w:rPr>
        <w:t xml:space="preserve">justifieront de </w:t>
      </w:r>
      <w:r w:rsidR="00FA0CB2" w:rsidRPr="00221907">
        <w:rPr>
          <w:rFonts w:ascii="Arial Narrow" w:hAnsi="Arial Narrow" w:cs="Arial"/>
        </w:rPr>
        <w:t>valid</w:t>
      </w:r>
      <w:r w:rsidR="005E7529" w:rsidRPr="00221907">
        <w:rPr>
          <w:rFonts w:ascii="Arial Narrow" w:hAnsi="Arial Narrow" w:cs="Arial"/>
        </w:rPr>
        <w:t>ation</w:t>
      </w:r>
      <w:r w:rsidR="00B65F0C" w:rsidRPr="00221907">
        <w:rPr>
          <w:rFonts w:ascii="Arial Narrow" w:hAnsi="Arial Narrow" w:cs="Arial"/>
        </w:rPr>
        <w:t>s</w:t>
      </w:r>
      <w:r w:rsidR="005E7529" w:rsidRPr="00221907">
        <w:rPr>
          <w:rFonts w:ascii="Arial Narrow" w:hAnsi="Arial Narrow" w:cs="Arial"/>
        </w:rPr>
        <w:t xml:space="preserve"> conjointe</w:t>
      </w:r>
      <w:r w:rsidR="00B65F0C" w:rsidRPr="00221907">
        <w:rPr>
          <w:rFonts w:ascii="Arial Narrow" w:hAnsi="Arial Narrow" w:cs="Arial"/>
        </w:rPr>
        <w:t>s</w:t>
      </w:r>
      <w:r w:rsidR="00FA0CB2" w:rsidRPr="00221907">
        <w:rPr>
          <w:rFonts w:ascii="Arial Narrow" w:hAnsi="Arial Narrow" w:cs="Arial"/>
        </w:rPr>
        <w:t xml:space="preserve"> avec le</w:t>
      </w:r>
      <w:r w:rsidRPr="00221907">
        <w:rPr>
          <w:rFonts w:ascii="Arial Narrow" w:hAnsi="Arial Narrow" w:cs="Arial"/>
        </w:rPr>
        <w:t xml:space="preserve"> système constructif </w:t>
      </w:r>
      <w:r w:rsidR="00FA0CB2" w:rsidRPr="00221907">
        <w:rPr>
          <w:rFonts w:ascii="Arial Narrow" w:hAnsi="Arial Narrow" w:cs="Arial"/>
        </w:rPr>
        <w:t xml:space="preserve">précédemment décrit et </w:t>
      </w:r>
      <w:r w:rsidRPr="00221907">
        <w:rPr>
          <w:rFonts w:ascii="Arial Narrow" w:hAnsi="Arial Narrow" w:cs="Arial"/>
        </w:rPr>
        <w:t>seront de la même finition que les profilés</w:t>
      </w:r>
      <w:r w:rsidR="005E7529" w:rsidRPr="00221907">
        <w:rPr>
          <w:rFonts w:ascii="Arial Narrow" w:hAnsi="Arial Narrow" w:cs="Arial"/>
        </w:rPr>
        <w:t>.</w:t>
      </w:r>
    </w:p>
    <w:p w:rsidR="005E7529" w:rsidRPr="00221907" w:rsidRDefault="005E7529" w:rsidP="00221907">
      <w:pPr>
        <w:jc w:val="both"/>
        <w:rPr>
          <w:rFonts w:ascii="Arial Narrow" w:hAnsi="Arial Narrow" w:cs="Arial"/>
        </w:rPr>
      </w:pPr>
      <w:r w:rsidRPr="00221907">
        <w:rPr>
          <w:rFonts w:ascii="Arial Narrow" w:hAnsi="Arial Narrow" w:cs="Arial"/>
        </w:rPr>
        <w:t xml:space="preserve">La partie ouvrante s'articulera à l'aide de </w:t>
      </w:r>
      <w:r w:rsidR="003A0035" w:rsidRPr="00221907">
        <w:rPr>
          <w:rFonts w:ascii="Arial Narrow" w:hAnsi="Arial Narrow" w:cs="Arial"/>
        </w:rPr>
        <w:t>trois</w:t>
      </w:r>
      <w:r w:rsidR="003A0035" w:rsidRPr="00221907">
        <w:rPr>
          <w:rFonts w:ascii="Arial Narrow" w:hAnsi="Arial Narrow" w:cs="Arial"/>
          <w:b/>
        </w:rPr>
        <w:t xml:space="preserve"> </w:t>
      </w:r>
      <w:r w:rsidRPr="00221907">
        <w:rPr>
          <w:rFonts w:ascii="Arial Narrow" w:hAnsi="Arial Narrow" w:cs="Arial"/>
        </w:rPr>
        <w:t xml:space="preserve">paumelles </w:t>
      </w:r>
      <w:r w:rsidR="003A0035" w:rsidRPr="00221907">
        <w:rPr>
          <w:rFonts w:ascii="Arial Narrow" w:hAnsi="Arial Narrow" w:cs="Arial"/>
        </w:rPr>
        <w:t>à trois lames en aluminium</w:t>
      </w:r>
      <w:r w:rsidRPr="00221907">
        <w:rPr>
          <w:rFonts w:ascii="Arial Narrow" w:hAnsi="Arial Narrow" w:cs="Arial"/>
        </w:rPr>
        <w:t xml:space="preserve"> fixées </w:t>
      </w:r>
      <w:r w:rsidR="003A0035" w:rsidRPr="00221907">
        <w:rPr>
          <w:rFonts w:ascii="Arial Narrow" w:hAnsi="Arial Narrow" w:cs="Arial"/>
        </w:rPr>
        <w:t>sur le vantail et le dormant par l’intermédiaire de clameaux.</w:t>
      </w:r>
    </w:p>
    <w:p w:rsidR="00F23261" w:rsidRPr="00221907" w:rsidRDefault="005E7529" w:rsidP="00221907">
      <w:pPr>
        <w:spacing w:after="240"/>
        <w:jc w:val="both"/>
        <w:rPr>
          <w:rFonts w:ascii="Arial Narrow" w:hAnsi="Arial Narrow" w:cs="Arial"/>
        </w:rPr>
      </w:pPr>
      <w:r w:rsidRPr="00221907">
        <w:rPr>
          <w:rFonts w:ascii="Arial Narrow" w:hAnsi="Arial Narrow" w:cs="Arial"/>
        </w:rPr>
        <w:t xml:space="preserve">Le système de fermeture sera réalisé par </w:t>
      </w:r>
      <w:r w:rsidR="003A0035" w:rsidRPr="00221907">
        <w:rPr>
          <w:rFonts w:ascii="Arial Narrow" w:hAnsi="Arial Narrow" w:cs="Arial"/>
        </w:rPr>
        <w:t>l’intermédiaire d’une crémone têtière à trois points de fermeture latéraux et à quatre points de fermeture haut et bas réalisés par galet</w:t>
      </w:r>
      <w:r w:rsidRPr="00221907">
        <w:rPr>
          <w:rFonts w:ascii="Arial Narrow" w:hAnsi="Arial Narrow" w:cs="Arial"/>
        </w:rPr>
        <w:t xml:space="preserve">. La manœuvre s'effectuera par poignée en aluminium de type béquille. </w:t>
      </w:r>
    </w:p>
    <w:p w:rsidR="00221907" w:rsidRPr="005E4B08" w:rsidRDefault="00221907" w:rsidP="00221907">
      <w:pPr>
        <w:pStyle w:val="Paragraphedeliste"/>
        <w:numPr>
          <w:ilvl w:val="0"/>
          <w:numId w:val="20"/>
        </w:numPr>
        <w:spacing w:before="120" w:after="120"/>
        <w:ind w:left="357" w:hanging="357"/>
        <w:rPr>
          <w:rFonts w:ascii="Arial Narrow" w:hAnsi="Arial Narrow"/>
          <w:b/>
          <w:bCs/>
          <w:caps/>
          <w:sz w:val="28"/>
          <w:szCs w:val="28"/>
        </w:rPr>
      </w:pPr>
      <w:r w:rsidRPr="005E4B08">
        <w:rPr>
          <w:rFonts w:ascii="Arial Narrow" w:hAnsi="Arial Narrow"/>
          <w:b/>
          <w:bCs/>
          <w:caps/>
          <w:sz w:val="28"/>
          <w:szCs w:val="28"/>
        </w:rPr>
        <w:t xml:space="preserve">REMPLISSAGE </w:t>
      </w:r>
    </w:p>
    <w:p w:rsidR="00BA79B7" w:rsidRPr="00221907" w:rsidRDefault="00BA79B7" w:rsidP="00221907">
      <w:pPr>
        <w:tabs>
          <w:tab w:val="left" w:pos="5580"/>
        </w:tabs>
        <w:jc w:val="both"/>
        <w:rPr>
          <w:rFonts w:ascii="Arial Narrow" w:hAnsi="Arial Narrow" w:cs="Arial"/>
        </w:rPr>
      </w:pPr>
      <w:r w:rsidRPr="00221907">
        <w:rPr>
          <w:rFonts w:ascii="Arial Narrow" w:hAnsi="Arial Narrow" w:cs="Arial"/>
        </w:rPr>
        <w:t xml:space="preserve">Le vitrage isolant sera de type </w:t>
      </w:r>
      <w:proofErr w:type="spellStart"/>
      <w:r w:rsidRPr="00221907">
        <w:rPr>
          <w:rFonts w:ascii="Arial Narrow" w:hAnsi="Arial Narrow" w:cs="Arial"/>
        </w:rPr>
        <w:t>Pyrobelite</w:t>
      </w:r>
      <w:proofErr w:type="spellEnd"/>
      <w:r w:rsidRPr="00221907">
        <w:rPr>
          <w:rFonts w:ascii="Arial Narrow" w:hAnsi="Arial Narrow" w:cs="Arial"/>
        </w:rPr>
        <w:t xml:space="preserve"> 10 isolant de 36mm de chez AGC (</w:t>
      </w:r>
      <w:proofErr w:type="spellStart"/>
      <w:r w:rsidR="00840E4A" w:rsidRPr="00221907">
        <w:rPr>
          <w:rFonts w:ascii="Arial Narrow" w:hAnsi="Arial Narrow" w:cs="Arial"/>
        </w:rPr>
        <w:t>P</w:t>
      </w:r>
      <w:r w:rsidRPr="00221907">
        <w:rPr>
          <w:rFonts w:ascii="Arial Narrow" w:hAnsi="Arial Narrow" w:cs="Arial"/>
        </w:rPr>
        <w:t>yrobelite</w:t>
      </w:r>
      <w:proofErr w:type="spellEnd"/>
      <w:r w:rsidRPr="00221907">
        <w:rPr>
          <w:rFonts w:ascii="Arial Narrow" w:hAnsi="Arial Narrow" w:cs="Arial"/>
        </w:rPr>
        <w:t xml:space="preserve"> 11mm + intercalaire de 16mm + vitrage feuilleté 44.2).</w:t>
      </w:r>
    </w:p>
    <w:p w:rsidR="00221907" w:rsidRDefault="00BA79B7" w:rsidP="00221907">
      <w:pPr>
        <w:tabs>
          <w:tab w:val="left" w:pos="5580"/>
        </w:tabs>
        <w:spacing w:after="240"/>
        <w:jc w:val="both"/>
        <w:rPr>
          <w:rFonts w:ascii="Arial Narrow" w:hAnsi="Arial Narrow" w:cs="Arial"/>
        </w:rPr>
      </w:pPr>
      <w:r w:rsidRPr="00221907">
        <w:rPr>
          <w:rFonts w:ascii="Arial Narrow" w:hAnsi="Arial Narrow" w:cs="Arial"/>
        </w:rPr>
        <w:t>Le calage du vitrage sera assuré par l’intermédiaire de cales en bois dur.</w:t>
      </w:r>
    </w:p>
    <w:p w:rsidR="00BA79B7" w:rsidRPr="00221907" w:rsidRDefault="00221907" w:rsidP="00221907">
      <w:pPr>
        <w:pStyle w:val="Paragraphedeliste"/>
        <w:numPr>
          <w:ilvl w:val="0"/>
          <w:numId w:val="20"/>
        </w:numPr>
        <w:spacing w:before="120" w:after="120"/>
        <w:ind w:left="357" w:hanging="357"/>
        <w:rPr>
          <w:rFonts w:ascii="Arial Narrow" w:hAnsi="Arial Narrow"/>
          <w:b/>
          <w:bCs/>
          <w:caps/>
          <w:sz w:val="28"/>
          <w:szCs w:val="28"/>
        </w:rPr>
      </w:pPr>
      <w:r>
        <w:rPr>
          <w:rFonts w:ascii="Arial Narrow" w:hAnsi="Arial Narrow"/>
          <w:b/>
          <w:bCs/>
          <w:caps/>
          <w:sz w:val="28"/>
          <w:szCs w:val="28"/>
        </w:rPr>
        <w:t xml:space="preserve">encadrement et support : </w:t>
      </w:r>
    </w:p>
    <w:p w:rsidR="00941B99" w:rsidRDefault="00941B99" w:rsidP="00221907">
      <w:pPr>
        <w:tabs>
          <w:tab w:val="left" w:pos="5580"/>
        </w:tabs>
        <w:spacing w:after="240"/>
        <w:jc w:val="both"/>
        <w:rPr>
          <w:rFonts w:ascii="Arial Narrow" w:hAnsi="Arial Narrow" w:cs="Arial"/>
        </w:rPr>
      </w:pPr>
      <w:r w:rsidRPr="00221907">
        <w:rPr>
          <w:rFonts w:ascii="Arial Narrow" w:hAnsi="Arial Narrow" w:cs="Arial"/>
        </w:rPr>
        <w:t>La fenêtre</w:t>
      </w:r>
      <w:r w:rsidR="00BA79B7" w:rsidRPr="00221907">
        <w:rPr>
          <w:rFonts w:ascii="Arial Narrow" w:hAnsi="Arial Narrow" w:cs="Arial"/>
        </w:rPr>
        <w:t xml:space="preserve"> pourra être mis en œuvre dans une cloison fixe </w:t>
      </w:r>
      <w:r w:rsidRPr="00221907">
        <w:rPr>
          <w:rFonts w:ascii="Arial Narrow" w:hAnsi="Arial Narrow" w:cs="Arial"/>
        </w:rPr>
        <w:t>réalisé avec les profilés de la gamme Soleal de chez Technal.</w:t>
      </w:r>
    </w:p>
    <w:p w:rsidR="00941B99" w:rsidRPr="00221907" w:rsidRDefault="00221907" w:rsidP="00221907">
      <w:pPr>
        <w:pStyle w:val="Paragraphedeliste"/>
        <w:numPr>
          <w:ilvl w:val="0"/>
          <w:numId w:val="20"/>
        </w:numPr>
        <w:spacing w:before="120" w:after="120"/>
        <w:ind w:left="357" w:hanging="357"/>
        <w:rPr>
          <w:rFonts w:ascii="Arial Narrow" w:hAnsi="Arial Narrow"/>
          <w:b/>
          <w:bCs/>
          <w:caps/>
          <w:sz w:val="28"/>
          <w:szCs w:val="28"/>
        </w:rPr>
      </w:pPr>
      <w:r>
        <w:rPr>
          <w:rFonts w:ascii="Arial Narrow" w:hAnsi="Arial Narrow"/>
          <w:b/>
          <w:bCs/>
          <w:caps/>
          <w:sz w:val="28"/>
          <w:szCs w:val="28"/>
        </w:rPr>
        <w:t xml:space="preserve">Avis de chantier : </w:t>
      </w:r>
    </w:p>
    <w:p w:rsidR="00941B99" w:rsidRPr="00221907" w:rsidRDefault="00941B99" w:rsidP="00221907">
      <w:pPr>
        <w:tabs>
          <w:tab w:val="left" w:pos="5580"/>
        </w:tabs>
        <w:jc w:val="both"/>
        <w:rPr>
          <w:rFonts w:ascii="Arial Narrow" w:hAnsi="Arial Narrow" w:cs="Arial"/>
        </w:rPr>
      </w:pPr>
      <w:r w:rsidRPr="00221907">
        <w:rPr>
          <w:rFonts w:ascii="Arial Narrow" w:hAnsi="Arial Narrow" w:cs="Arial"/>
          <w:b/>
        </w:rPr>
        <w:t>Si nécessaire</w:t>
      </w:r>
      <w:r w:rsidRPr="00221907">
        <w:rPr>
          <w:rFonts w:ascii="Arial Narrow" w:hAnsi="Arial Narrow" w:cs="Arial"/>
        </w:rPr>
        <w:t xml:space="preserve">, l’’entreprise prévoira dans son offre le coût inhérent à une procédure d’avis de chantier. </w:t>
      </w:r>
    </w:p>
    <w:p w:rsidR="00344D6B" w:rsidRDefault="00941B99" w:rsidP="00221907">
      <w:pPr>
        <w:tabs>
          <w:tab w:val="left" w:pos="5580"/>
        </w:tabs>
        <w:spacing w:after="240"/>
        <w:jc w:val="both"/>
        <w:rPr>
          <w:rFonts w:ascii="Arial Narrow" w:hAnsi="Arial Narrow" w:cs="Arial"/>
        </w:rPr>
      </w:pPr>
      <w:r w:rsidRPr="00221907">
        <w:rPr>
          <w:rFonts w:ascii="Arial Narrow" w:hAnsi="Arial Narrow" w:cs="Arial"/>
        </w:rPr>
        <w:t>Pour rappel, toute modification de réalisation par rapport au PV de référence (modification dimensionnelle, de remplissage, de support, de fixation, etc…) nécessite d’obtenir une autorisation par avis de chantier auprès d’un laboratoire agréé par le ministère de l’intérieur.</w:t>
      </w:r>
    </w:p>
    <w:p w:rsidR="00221907" w:rsidRPr="005E4B08" w:rsidRDefault="00221907" w:rsidP="00221907">
      <w:pPr>
        <w:pStyle w:val="Paragraphedeliste"/>
        <w:numPr>
          <w:ilvl w:val="0"/>
          <w:numId w:val="20"/>
        </w:numPr>
        <w:spacing w:before="120" w:after="120"/>
        <w:ind w:left="357" w:hanging="357"/>
        <w:rPr>
          <w:rFonts w:ascii="Arial Narrow" w:hAnsi="Arial Narrow"/>
          <w:b/>
          <w:bCs/>
          <w:caps/>
          <w:sz w:val="28"/>
          <w:szCs w:val="28"/>
        </w:rPr>
      </w:pPr>
      <w:r>
        <w:rPr>
          <w:rFonts w:ascii="Arial Narrow" w:hAnsi="Arial Narrow"/>
          <w:b/>
          <w:bCs/>
          <w:caps/>
          <w:sz w:val="28"/>
          <w:szCs w:val="28"/>
        </w:rPr>
        <w:t xml:space="preserve">performances : </w:t>
      </w:r>
    </w:p>
    <w:p w:rsidR="00916AA3" w:rsidRPr="00221907" w:rsidRDefault="00221907" w:rsidP="00221907">
      <w:pPr>
        <w:tabs>
          <w:tab w:val="left" w:pos="5580"/>
        </w:tabs>
        <w:jc w:val="both"/>
        <w:rPr>
          <w:rFonts w:ascii="Arial Narrow" w:hAnsi="Arial Narrow" w:cs="Arial"/>
          <w:i/>
        </w:rPr>
      </w:pPr>
      <w:r w:rsidRPr="00221907">
        <w:rPr>
          <w:rFonts w:ascii="Arial Narrow" w:hAnsi="Arial Narrow" w:cs="Arial"/>
          <w:b/>
          <w:bCs/>
          <w:i/>
          <w:color w:val="006DB7"/>
        </w:rPr>
        <w:t>/</w:t>
      </w:r>
      <w:r w:rsidRPr="00221907">
        <w:rPr>
          <w:rFonts w:ascii="Arial Narrow" w:hAnsi="Arial Narrow" w:cs="Arial"/>
          <w:b/>
          <w:bCs/>
          <w:i/>
        </w:rPr>
        <w:t xml:space="preserve"> </w:t>
      </w:r>
      <w:r w:rsidR="00916AA3" w:rsidRPr="00221907">
        <w:rPr>
          <w:rFonts w:ascii="Arial Narrow" w:hAnsi="Arial Narrow" w:cs="Arial"/>
          <w:b/>
          <w:bCs/>
          <w:i/>
        </w:rPr>
        <w:t>Thermique</w:t>
      </w:r>
      <w:r w:rsidR="00916AA3" w:rsidRPr="00221907">
        <w:rPr>
          <w:rFonts w:ascii="Arial Narrow" w:hAnsi="Arial Narrow" w:cs="Arial"/>
          <w:i/>
        </w:rPr>
        <w:t> :</w:t>
      </w:r>
      <w:r w:rsidR="00562106" w:rsidRPr="00221907">
        <w:rPr>
          <w:rFonts w:ascii="Arial Narrow" w:hAnsi="Arial Narrow" w:cs="Arial"/>
          <w:i/>
        </w:rPr>
        <w:t xml:space="preserve"> </w:t>
      </w:r>
      <w:r w:rsidR="00916AA3" w:rsidRPr="00221907">
        <w:rPr>
          <w:rFonts w:ascii="Arial Narrow" w:hAnsi="Arial Narrow" w:cs="Arial"/>
        </w:rPr>
        <w:t>La menuiserie justifiera d’un Uw maximum de ….. W/m².K</w:t>
      </w:r>
      <w:r w:rsidR="009F5E48" w:rsidRPr="00221907">
        <w:rPr>
          <w:rFonts w:ascii="Arial Narrow" w:hAnsi="Arial Narrow" w:cs="Arial"/>
        </w:rPr>
        <w:t>.</w:t>
      </w:r>
    </w:p>
    <w:p w:rsidR="00916AA3" w:rsidRPr="00221907" w:rsidRDefault="00916AA3" w:rsidP="00221907">
      <w:pPr>
        <w:spacing w:after="240"/>
        <w:jc w:val="both"/>
        <w:rPr>
          <w:rFonts w:ascii="Arial Narrow" w:hAnsi="Arial Narrow" w:cs="Arial"/>
        </w:rPr>
      </w:pPr>
      <w:r w:rsidRPr="00221907">
        <w:rPr>
          <w:rFonts w:ascii="Arial Narrow" w:hAnsi="Arial Narrow" w:cs="Arial"/>
        </w:rPr>
        <w:t>Pour une ou plusieurs applications représentatives du projet (choix et quantité à définir par la maitrise d’œuvre) un calcul thermique validé par le CSTB sera à fournir par l’entreprise adjudicataire du présent lot.</w:t>
      </w:r>
    </w:p>
    <w:p w:rsidR="00916AA3" w:rsidRPr="00221907" w:rsidRDefault="00221907" w:rsidP="00221907">
      <w:pPr>
        <w:tabs>
          <w:tab w:val="left" w:pos="5580"/>
        </w:tabs>
        <w:spacing w:after="240"/>
        <w:jc w:val="both"/>
        <w:rPr>
          <w:rFonts w:ascii="Arial Narrow" w:hAnsi="Arial Narrow" w:cs="Arial"/>
          <w:i/>
        </w:rPr>
      </w:pPr>
      <w:r w:rsidRPr="00221907">
        <w:rPr>
          <w:rFonts w:ascii="Arial Narrow" w:hAnsi="Arial Narrow" w:cs="Arial"/>
          <w:b/>
          <w:bCs/>
          <w:i/>
          <w:color w:val="006DB7"/>
        </w:rPr>
        <w:t>/</w:t>
      </w:r>
      <w:r w:rsidRPr="00221907">
        <w:rPr>
          <w:rFonts w:ascii="Arial Narrow" w:hAnsi="Arial Narrow" w:cs="Arial"/>
          <w:b/>
          <w:bCs/>
          <w:i/>
        </w:rPr>
        <w:t xml:space="preserve"> </w:t>
      </w:r>
      <w:r w:rsidR="00916AA3" w:rsidRPr="00221907">
        <w:rPr>
          <w:rFonts w:ascii="Arial Narrow" w:hAnsi="Arial Narrow" w:cs="Arial"/>
          <w:b/>
          <w:bCs/>
          <w:i/>
        </w:rPr>
        <w:t>Acoustique</w:t>
      </w:r>
      <w:r w:rsidR="00916AA3" w:rsidRPr="00221907">
        <w:rPr>
          <w:rFonts w:ascii="Arial Narrow" w:hAnsi="Arial Narrow" w:cs="Arial"/>
          <w:i/>
        </w:rPr>
        <w:t> :</w:t>
      </w:r>
      <w:r w:rsidR="00562106" w:rsidRPr="00221907">
        <w:rPr>
          <w:rFonts w:ascii="Arial Narrow" w:hAnsi="Arial Narrow" w:cs="Arial"/>
          <w:i/>
        </w:rPr>
        <w:t xml:space="preserve"> </w:t>
      </w:r>
      <w:r w:rsidR="00916AA3" w:rsidRPr="00221907">
        <w:rPr>
          <w:rFonts w:ascii="Arial Narrow" w:hAnsi="Arial Narrow" w:cs="Arial"/>
        </w:rPr>
        <w:t xml:space="preserve">L’ensemble menuisé justifiera selon EN ISO 10140 &amp; EN ISO 717 &amp; EN fenêtre 14351-1 d’un </w:t>
      </w:r>
      <w:r w:rsidR="00CF0A02" w:rsidRPr="00221907">
        <w:rPr>
          <w:rFonts w:ascii="Arial Narrow" w:hAnsi="Arial Narrow" w:cs="Arial"/>
        </w:rPr>
        <w:t>affaiblissement</w:t>
      </w:r>
      <w:r w:rsidR="00916AA3" w:rsidRPr="00221907">
        <w:rPr>
          <w:rFonts w:ascii="Arial Narrow" w:hAnsi="Arial Narrow" w:cs="Arial"/>
        </w:rPr>
        <w:t xml:space="preserve"> acoustique de …</w:t>
      </w:r>
    </w:p>
    <w:p w:rsidR="00562106" w:rsidRPr="00221907" w:rsidRDefault="00221907" w:rsidP="00221907">
      <w:pPr>
        <w:tabs>
          <w:tab w:val="left" w:pos="5580"/>
        </w:tabs>
        <w:spacing w:after="240"/>
        <w:jc w:val="both"/>
        <w:rPr>
          <w:rFonts w:ascii="Arial Narrow" w:hAnsi="Arial Narrow" w:cs="Arial"/>
        </w:rPr>
      </w:pPr>
      <w:r w:rsidRPr="00221907">
        <w:rPr>
          <w:rFonts w:ascii="Arial Narrow" w:hAnsi="Arial Narrow" w:cs="Arial"/>
          <w:b/>
          <w:bCs/>
          <w:i/>
          <w:color w:val="006DB7"/>
        </w:rPr>
        <w:t>/</w:t>
      </w:r>
      <w:r w:rsidRPr="00221907">
        <w:rPr>
          <w:rFonts w:ascii="Arial Narrow" w:hAnsi="Arial Narrow" w:cs="Arial"/>
          <w:b/>
          <w:bCs/>
          <w:i/>
        </w:rPr>
        <w:t xml:space="preserve"> </w:t>
      </w:r>
      <w:r w:rsidR="00562106" w:rsidRPr="00221907">
        <w:rPr>
          <w:rFonts w:ascii="Arial Narrow" w:hAnsi="Arial Narrow" w:cs="Arial"/>
          <w:b/>
          <w:bCs/>
          <w:i/>
        </w:rPr>
        <w:t>AEV</w:t>
      </w:r>
      <w:r w:rsidR="00782172" w:rsidRPr="00221907">
        <w:rPr>
          <w:rFonts w:ascii="Arial Narrow" w:hAnsi="Arial Narrow" w:cs="Arial"/>
          <w:i/>
        </w:rPr>
        <w:t xml:space="preserve"> </w:t>
      </w:r>
      <w:r w:rsidR="00562106" w:rsidRPr="00221907">
        <w:rPr>
          <w:rFonts w:ascii="Arial Narrow" w:hAnsi="Arial Narrow" w:cs="Arial"/>
          <w:i/>
        </w:rPr>
        <w:t xml:space="preserve">: </w:t>
      </w:r>
      <w:r w:rsidR="00562106" w:rsidRPr="00221907">
        <w:rPr>
          <w:rFonts w:ascii="Arial Narrow" w:hAnsi="Arial Narrow" w:cs="Arial"/>
        </w:rPr>
        <w:t>L’ensemble menuisé, par sa situation géographique, justifiera d’un classement Air Eau Vent de type :</w:t>
      </w:r>
      <w:r w:rsidR="00782172" w:rsidRPr="00221907">
        <w:rPr>
          <w:rFonts w:ascii="Arial Narrow" w:hAnsi="Arial Narrow" w:cs="Arial"/>
        </w:rPr>
        <w:t xml:space="preserve"> </w:t>
      </w:r>
      <w:r w:rsidR="00562106" w:rsidRPr="00221907">
        <w:rPr>
          <w:rFonts w:ascii="Arial Narrow" w:hAnsi="Arial Narrow" w:cs="Arial"/>
        </w:rPr>
        <w:t>A…E…V…</w:t>
      </w:r>
    </w:p>
    <w:p w:rsidR="00941B99" w:rsidRPr="00221907" w:rsidRDefault="00221907" w:rsidP="00221907">
      <w:pPr>
        <w:tabs>
          <w:tab w:val="left" w:pos="5580"/>
        </w:tabs>
        <w:jc w:val="both"/>
        <w:rPr>
          <w:rFonts w:ascii="Arial Narrow" w:hAnsi="Arial Narrow" w:cs="Arial"/>
        </w:rPr>
      </w:pPr>
      <w:r w:rsidRPr="00221907">
        <w:rPr>
          <w:rFonts w:ascii="Arial Narrow" w:hAnsi="Arial Narrow" w:cs="Arial"/>
          <w:b/>
          <w:bCs/>
          <w:i/>
          <w:color w:val="006DB7"/>
        </w:rPr>
        <w:t xml:space="preserve">/ </w:t>
      </w:r>
      <w:r w:rsidR="00941B99" w:rsidRPr="00221907">
        <w:rPr>
          <w:rFonts w:ascii="Arial Narrow" w:hAnsi="Arial Narrow" w:cs="Arial"/>
          <w:b/>
          <w:bCs/>
          <w:i/>
        </w:rPr>
        <w:t>Resistance au</w:t>
      </w:r>
      <w:r w:rsidR="00941B99" w:rsidRPr="00221907">
        <w:rPr>
          <w:rFonts w:ascii="Arial Narrow" w:hAnsi="Arial Narrow" w:cs="Arial"/>
          <w:i/>
        </w:rPr>
        <w:t xml:space="preserve"> feu : </w:t>
      </w:r>
      <w:r w:rsidR="00941B99" w:rsidRPr="00221907">
        <w:rPr>
          <w:rFonts w:ascii="Arial Narrow" w:hAnsi="Arial Narrow" w:cs="Arial"/>
        </w:rPr>
        <w:t>Menuiseries justifiant d’un classement de type E/EW30</w:t>
      </w:r>
    </w:p>
    <w:p w:rsidR="00B954BB" w:rsidRPr="00221907" w:rsidRDefault="00B954BB" w:rsidP="00221907">
      <w:pPr>
        <w:tabs>
          <w:tab w:val="left" w:pos="5580"/>
        </w:tabs>
        <w:jc w:val="both"/>
        <w:rPr>
          <w:rFonts w:ascii="Arial Narrow" w:hAnsi="Arial Narrow" w:cs="Arial"/>
        </w:rPr>
      </w:pPr>
    </w:p>
    <w:p w:rsidR="00B65F0C" w:rsidRDefault="00B65F0C" w:rsidP="00221907">
      <w:pPr>
        <w:tabs>
          <w:tab w:val="left" w:pos="5580"/>
        </w:tabs>
        <w:jc w:val="both"/>
        <w:rPr>
          <w:rFonts w:ascii="Arial Narrow" w:hAnsi="Arial Narrow" w:cs="Arial"/>
        </w:rPr>
      </w:pPr>
    </w:p>
    <w:p w:rsidR="00221907" w:rsidRDefault="00221907" w:rsidP="00221907">
      <w:pPr>
        <w:tabs>
          <w:tab w:val="left" w:pos="5580"/>
        </w:tabs>
        <w:jc w:val="both"/>
        <w:rPr>
          <w:rFonts w:ascii="Arial Narrow" w:hAnsi="Arial Narrow" w:cs="Arial"/>
        </w:rPr>
      </w:pPr>
    </w:p>
    <w:p w:rsidR="00221907" w:rsidRDefault="00221907" w:rsidP="00221907">
      <w:pPr>
        <w:tabs>
          <w:tab w:val="left" w:pos="5580"/>
        </w:tabs>
        <w:jc w:val="both"/>
        <w:rPr>
          <w:rFonts w:ascii="Arial Narrow" w:hAnsi="Arial Narrow" w:cs="Arial"/>
        </w:rPr>
      </w:pPr>
    </w:p>
    <w:p w:rsidR="00221907" w:rsidRDefault="00221907" w:rsidP="00221907">
      <w:pPr>
        <w:tabs>
          <w:tab w:val="left" w:pos="5580"/>
        </w:tabs>
        <w:jc w:val="both"/>
        <w:rPr>
          <w:rFonts w:ascii="Arial Narrow" w:hAnsi="Arial Narrow" w:cs="Arial"/>
        </w:rPr>
      </w:pPr>
    </w:p>
    <w:p w:rsidR="00221907" w:rsidRDefault="00221907" w:rsidP="00221907">
      <w:pPr>
        <w:tabs>
          <w:tab w:val="left" w:pos="5580"/>
        </w:tabs>
        <w:jc w:val="both"/>
        <w:rPr>
          <w:rFonts w:ascii="Arial Narrow" w:hAnsi="Arial Narrow" w:cs="Arial"/>
        </w:rPr>
      </w:pPr>
    </w:p>
    <w:p w:rsidR="00221907" w:rsidRDefault="00221907" w:rsidP="00221907">
      <w:pPr>
        <w:tabs>
          <w:tab w:val="left" w:pos="5580"/>
        </w:tabs>
        <w:jc w:val="both"/>
        <w:rPr>
          <w:rFonts w:ascii="Arial Narrow" w:hAnsi="Arial Narrow" w:cs="Arial"/>
        </w:rPr>
      </w:pPr>
    </w:p>
    <w:p w:rsidR="00221907" w:rsidRDefault="00221907" w:rsidP="00221907">
      <w:pPr>
        <w:tabs>
          <w:tab w:val="left" w:pos="5580"/>
        </w:tabs>
        <w:jc w:val="both"/>
        <w:rPr>
          <w:rFonts w:ascii="Arial Narrow" w:hAnsi="Arial Narrow" w:cs="Arial"/>
        </w:rPr>
      </w:pPr>
    </w:p>
    <w:p w:rsidR="00221907" w:rsidRDefault="00221907" w:rsidP="00221907">
      <w:pPr>
        <w:tabs>
          <w:tab w:val="left" w:pos="5580"/>
        </w:tabs>
        <w:jc w:val="both"/>
        <w:rPr>
          <w:rFonts w:ascii="Arial Narrow" w:hAnsi="Arial Narrow" w:cs="Arial"/>
        </w:rPr>
      </w:pPr>
    </w:p>
    <w:p w:rsidR="00221907" w:rsidRDefault="00221907" w:rsidP="00221907">
      <w:pPr>
        <w:tabs>
          <w:tab w:val="left" w:pos="5580"/>
        </w:tabs>
        <w:jc w:val="both"/>
        <w:rPr>
          <w:rFonts w:ascii="Arial Narrow" w:hAnsi="Arial Narrow" w:cs="Arial"/>
        </w:rPr>
      </w:pPr>
    </w:p>
    <w:p w:rsidR="00221907" w:rsidRPr="00221907" w:rsidRDefault="00221907" w:rsidP="00221907">
      <w:pPr>
        <w:tabs>
          <w:tab w:val="left" w:pos="5580"/>
        </w:tabs>
        <w:jc w:val="both"/>
        <w:rPr>
          <w:rFonts w:ascii="Arial Narrow" w:hAnsi="Arial Narrow" w:cs="Arial"/>
        </w:rPr>
      </w:pPr>
    </w:p>
    <w:p w:rsidR="00F2630F" w:rsidRPr="00F2630F" w:rsidRDefault="00F2630F" w:rsidP="00F2630F">
      <w:pPr>
        <w:tabs>
          <w:tab w:val="left" w:pos="5580"/>
        </w:tabs>
        <w:jc w:val="center"/>
        <w:rPr>
          <w:rFonts w:ascii="Arial Narrow" w:hAnsi="Arial Narrow" w:cs="Arial"/>
          <w:sz w:val="20"/>
          <w:szCs w:val="20"/>
        </w:rPr>
      </w:pPr>
    </w:p>
    <w:p w:rsidR="00F2630F" w:rsidRPr="00F2630F" w:rsidRDefault="00F2630F" w:rsidP="00F2630F">
      <w:pPr>
        <w:tabs>
          <w:tab w:val="left" w:pos="5580"/>
        </w:tabs>
        <w:jc w:val="center"/>
        <w:rPr>
          <w:rFonts w:ascii="Arial Narrow" w:hAnsi="Arial Narrow" w:cs="Arial"/>
          <w:sz w:val="20"/>
          <w:szCs w:val="20"/>
        </w:rPr>
      </w:pPr>
      <w:r w:rsidRPr="00F2630F">
        <w:rPr>
          <w:rFonts w:ascii="Arial Narrow" w:hAnsi="Arial Narrow" w:cs="Arial"/>
          <w:sz w:val="20"/>
          <w:szCs w:val="20"/>
        </w:rPr>
        <w:t xml:space="preserve">Pour toutes informations complémentaires vous pouvez consulter notre site internet </w:t>
      </w:r>
      <w:hyperlink r:id="rId11" w:history="1">
        <w:r w:rsidRPr="00F2630F">
          <w:rPr>
            <w:rStyle w:val="Lienhypertexte"/>
            <w:rFonts w:ascii="Arial Narrow" w:hAnsi="Arial Narrow" w:cs="Arial"/>
            <w:sz w:val="20"/>
            <w:szCs w:val="20"/>
          </w:rPr>
          <w:t>www.technal.com/</w:t>
        </w:r>
      </w:hyperlink>
    </w:p>
    <w:p w:rsidR="00F2630F" w:rsidRPr="00F2630F" w:rsidRDefault="00F2630F" w:rsidP="00F2630F">
      <w:pPr>
        <w:tabs>
          <w:tab w:val="left" w:pos="5580"/>
        </w:tabs>
        <w:jc w:val="center"/>
        <w:rPr>
          <w:rFonts w:ascii="Arial Narrow" w:hAnsi="Arial Narrow" w:cs="Arial"/>
          <w:sz w:val="20"/>
          <w:szCs w:val="20"/>
        </w:rPr>
      </w:pPr>
    </w:p>
    <w:p w:rsidR="00F2630F" w:rsidRDefault="00F2630F" w:rsidP="00F2630F">
      <w:pPr>
        <w:tabs>
          <w:tab w:val="left" w:pos="5580"/>
        </w:tabs>
        <w:jc w:val="center"/>
        <w:rPr>
          <w:rFonts w:ascii="Arial Narrow" w:hAnsi="Arial Narrow" w:cs="Arial"/>
          <w:sz w:val="20"/>
          <w:szCs w:val="20"/>
        </w:rPr>
      </w:pPr>
      <w:r w:rsidRPr="00F2630F">
        <w:rPr>
          <w:rFonts w:ascii="Arial Narrow" w:hAnsi="Arial Narrow" w:cs="Arial"/>
          <w:sz w:val="20"/>
          <w:szCs w:val="20"/>
        </w:rPr>
        <w:t>Vous pouvez également contacter votre responsable prescription régionale :</w:t>
      </w:r>
    </w:p>
    <w:p w:rsidR="00F2630F" w:rsidRPr="00F2630F" w:rsidRDefault="00F2630F" w:rsidP="00F2630F">
      <w:pPr>
        <w:tabs>
          <w:tab w:val="left" w:pos="5580"/>
        </w:tabs>
        <w:jc w:val="center"/>
        <w:rPr>
          <w:rFonts w:ascii="Arial Narrow" w:hAnsi="Arial Narrow" w:cs="Arial"/>
          <w:sz w:val="20"/>
          <w:szCs w:val="20"/>
        </w:rPr>
      </w:pPr>
    </w:p>
    <w:p w:rsidR="00F2630F" w:rsidRPr="00F2630F" w:rsidRDefault="00F2630F" w:rsidP="00F2630F">
      <w:pPr>
        <w:tabs>
          <w:tab w:val="left" w:pos="5580"/>
        </w:tabs>
        <w:jc w:val="center"/>
        <w:rPr>
          <w:rFonts w:ascii="Arial Narrow" w:hAnsi="Arial Narrow" w:cs="Arial"/>
          <w:sz w:val="20"/>
          <w:szCs w:val="20"/>
        </w:rPr>
      </w:pPr>
      <w:r w:rsidRPr="00F2630F">
        <w:rPr>
          <w:rFonts w:ascii="Arial Narrow" w:hAnsi="Arial Narrow" w:cs="Arial"/>
          <w:sz w:val="20"/>
          <w:szCs w:val="20"/>
        </w:rPr>
        <w:drawing>
          <wp:inline distT="0" distB="0" distL="0" distR="0">
            <wp:extent cx="5715000" cy="4861560"/>
            <wp:effectExtent l="0" t="0" r="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0" cy="4861560"/>
                    </a:xfrm>
                    <a:prstGeom prst="rect">
                      <a:avLst/>
                    </a:prstGeom>
                    <a:noFill/>
                    <a:ln>
                      <a:noFill/>
                    </a:ln>
                  </pic:spPr>
                </pic:pic>
              </a:graphicData>
            </a:graphic>
          </wp:inline>
        </w:drawing>
      </w:r>
    </w:p>
    <w:p w:rsidR="00F2630F" w:rsidRPr="00F2630F" w:rsidRDefault="00F2630F" w:rsidP="00F2630F">
      <w:pPr>
        <w:tabs>
          <w:tab w:val="left" w:pos="5580"/>
        </w:tabs>
        <w:jc w:val="both"/>
        <w:rPr>
          <w:rFonts w:ascii="Arial Narrow" w:hAnsi="Arial Narrow" w:cs="Arial"/>
          <w:sz w:val="20"/>
          <w:szCs w:val="20"/>
        </w:rPr>
      </w:pPr>
    </w:p>
    <w:p w:rsidR="00B65F0C" w:rsidRPr="00221907" w:rsidRDefault="00B65F0C" w:rsidP="00221907">
      <w:pPr>
        <w:tabs>
          <w:tab w:val="left" w:pos="5580"/>
        </w:tabs>
        <w:jc w:val="both"/>
        <w:rPr>
          <w:rFonts w:ascii="Arial Narrow" w:hAnsi="Arial Narrow" w:cs="Arial"/>
        </w:rPr>
      </w:pPr>
    </w:p>
    <w:p w:rsidR="00B65F0C" w:rsidRDefault="00F2630F" w:rsidP="00221907">
      <w:pPr>
        <w:tabs>
          <w:tab w:val="left" w:pos="5580"/>
        </w:tabs>
        <w:jc w:val="both"/>
        <w:rPr>
          <w:rFonts w:ascii="Arial Narrow" w:hAnsi="Arial Narrow" w:cs="Arial"/>
          <w:i/>
        </w:rPr>
      </w:pPr>
      <w:r>
        <w:rPr>
          <w:rFonts w:ascii="Arial Narrow" w:hAnsi="Arial Narrow" w:cs="Arial"/>
          <w:i/>
          <w:noProof/>
        </w:rPr>
        <w:drawing>
          <wp:anchor distT="0" distB="0" distL="114300" distR="114300" simplePos="0" relativeHeight="251676672" behindDoc="0" locked="0" layoutInCell="1" allowOverlap="1">
            <wp:simplePos x="0" y="0"/>
            <wp:positionH relativeFrom="column">
              <wp:posOffset>3351530</wp:posOffset>
            </wp:positionH>
            <wp:positionV relativeFrom="paragraph">
              <wp:posOffset>4924425</wp:posOffset>
            </wp:positionV>
            <wp:extent cx="609600" cy="897890"/>
            <wp:effectExtent l="0" t="0" r="0" b="0"/>
            <wp:wrapNone/>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9600" cy="897890"/>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hAnsi="Arial Narrow" w:cs="Arial"/>
          <w:i/>
          <w:noProof/>
        </w:rPr>
        <mc:AlternateContent>
          <mc:Choice Requires="wps">
            <w:drawing>
              <wp:anchor distT="0" distB="0" distL="114300" distR="114300" simplePos="0" relativeHeight="251675648" behindDoc="0" locked="0" layoutInCell="1" allowOverlap="1">
                <wp:simplePos x="0" y="0"/>
                <wp:positionH relativeFrom="column">
                  <wp:posOffset>-1270</wp:posOffset>
                </wp:positionH>
                <wp:positionV relativeFrom="paragraph">
                  <wp:posOffset>4695825</wp:posOffset>
                </wp:positionV>
                <wp:extent cx="7559040" cy="1295400"/>
                <wp:effectExtent l="0" t="0" r="3810" b="254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040" cy="1295400"/>
                        </a:xfrm>
                        <a:prstGeom prst="rect">
                          <a:avLst/>
                        </a:prstGeom>
                        <a:solidFill>
                          <a:srgbClr val="000000"/>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2F8BE3" id="Rectangle 24" o:spid="_x0000_s1026" style="position:absolute;margin-left:-.1pt;margin-top:369.75pt;width:595.2pt;height:10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" fillcolor="black" stroked="f" strokecolor="#f2f2f2" strokeweight="3pt">
                <v:shadow color="#7f7f7f" opacity=".5" offset="1pt"/>
              </v:rect>
            </w:pict>
          </mc:Fallback>
        </mc:AlternateContent>
      </w:r>
    </w:p>
    <w:p w:rsidR="00F2630F" w:rsidRDefault="00F2630F" w:rsidP="00221907">
      <w:pPr>
        <w:tabs>
          <w:tab w:val="left" w:pos="5580"/>
        </w:tabs>
        <w:jc w:val="both"/>
        <w:rPr>
          <w:rFonts w:ascii="Arial Narrow" w:hAnsi="Arial Narrow" w:cs="Arial"/>
          <w:i/>
        </w:rPr>
      </w:pPr>
    </w:p>
    <w:p w:rsidR="00F2630F" w:rsidRDefault="00F2630F" w:rsidP="00221907">
      <w:pPr>
        <w:tabs>
          <w:tab w:val="left" w:pos="5580"/>
        </w:tabs>
        <w:jc w:val="both"/>
        <w:rPr>
          <w:rFonts w:ascii="Arial Narrow" w:hAnsi="Arial Narrow" w:cs="Arial"/>
          <w:i/>
        </w:rPr>
      </w:pPr>
    </w:p>
    <w:p w:rsidR="00F2630F" w:rsidRDefault="00F2630F" w:rsidP="00221907">
      <w:pPr>
        <w:tabs>
          <w:tab w:val="left" w:pos="5580"/>
        </w:tabs>
        <w:jc w:val="both"/>
        <w:rPr>
          <w:rFonts w:ascii="Arial Narrow" w:hAnsi="Arial Narrow" w:cs="Arial"/>
          <w:i/>
        </w:rPr>
      </w:pPr>
    </w:p>
    <w:p w:rsidR="00F2630F" w:rsidRDefault="00F2630F" w:rsidP="00221907">
      <w:pPr>
        <w:tabs>
          <w:tab w:val="left" w:pos="5580"/>
        </w:tabs>
        <w:jc w:val="both"/>
        <w:rPr>
          <w:rFonts w:ascii="Arial Narrow" w:hAnsi="Arial Narrow" w:cs="Arial"/>
          <w:i/>
        </w:rPr>
      </w:pPr>
    </w:p>
    <w:p w:rsidR="00F2630F" w:rsidRDefault="00F2630F" w:rsidP="00221907">
      <w:pPr>
        <w:tabs>
          <w:tab w:val="left" w:pos="5580"/>
        </w:tabs>
        <w:jc w:val="both"/>
        <w:rPr>
          <w:rFonts w:ascii="Arial Narrow" w:hAnsi="Arial Narrow" w:cs="Arial"/>
          <w:i/>
        </w:rPr>
      </w:pPr>
    </w:p>
    <w:p w:rsidR="00F2630F" w:rsidRDefault="00F2630F" w:rsidP="00221907">
      <w:pPr>
        <w:tabs>
          <w:tab w:val="left" w:pos="5580"/>
        </w:tabs>
        <w:jc w:val="both"/>
        <w:rPr>
          <w:rFonts w:ascii="Arial Narrow" w:hAnsi="Arial Narrow" w:cs="Arial"/>
          <w:iCs/>
        </w:rPr>
      </w:pPr>
    </w:p>
    <w:p w:rsidR="00F2630F" w:rsidRDefault="00F2630F" w:rsidP="00221907">
      <w:pPr>
        <w:tabs>
          <w:tab w:val="left" w:pos="5580"/>
        </w:tabs>
        <w:jc w:val="both"/>
        <w:rPr>
          <w:rFonts w:ascii="Arial Narrow" w:hAnsi="Arial Narrow" w:cs="Arial"/>
          <w:iCs/>
        </w:rPr>
      </w:pPr>
    </w:p>
    <w:p w:rsidR="00F2630F" w:rsidRDefault="00F2630F" w:rsidP="00221907">
      <w:pPr>
        <w:tabs>
          <w:tab w:val="left" w:pos="5580"/>
        </w:tabs>
        <w:jc w:val="both"/>
        <w:rPr>
          <w:rFonts w:ascii="Arial Narrow" w:hAnsi="Arial Narrow" w:cs="Arial"/>
          <w:iCs/>
        </w:rPr>
      </w:pPr>
    </w:p>
    <w:p w:rsidR="00F2630F" w:rsidRDefault="00F2630F" w:rsidP="00221907">
      <w:pPr>
        <w:tabs>
          <w:tab w:val="left" w:pos="5580"/>
        </w:tabs>
        <w:jc w:val="both"/>
        <w:rPr>
          <w:rFonts w:ascii="Arial Narrow" w:hAnsi="Arial Narrow" w:cs="Arial"/>
          <w:iCs/>
        </w:rPr>
      </w:pPr>
    </w:p>
    <w:p w:rsidR="00F2630F" w:rsidRDefault="00F2630F" w:rsidP="00221907">
      <w:pPr>
        <w:tabs>
          <w:tab w:val="left" w:pos="5580"/>
        </w:tabs>
        <w:jc w:val="both"/>
        <w:rPr>
          <w:rFonts w:ascii="Arial Narrow" w:hAnsi="Arial Narrow" w:cs="Arial"/>
          <w:iCs/>
        </w:rPr>
      </w:pPr>
    </w:p>
    <w:p w:rsidR="00F2630F" w:rsidRDefault="00F2630F" w:rsidP="00221907">
      <w:pPr>
        <w:tabs>
          <w:tab w:val="left" w:pos="5580"/>
        </w:tabs>
        <w:jc w:val="both"/>
        <w:rPr>
          <w:rFonts w:ascii="Arial Narrow" w:hAnsi="Arial Narrow" w:cs="Arial"/>
          <w:iCs/>
        </w:rPr>
      </w:pPr>
    </w:p>
    <w:p w:rsidR="00F2630F" w:rsidRDefault="00F2630F" w:rsidP="00221907">
      <w:pPr>
        <w:tabs>
          <w:tab w:val="left" w:pos="5580"/>
        </w:tabs>
        <w:jc w:val="both"/>
        <w:rPr>
          <w:rFonts w:ascii="Arial Narrow" w:hAnsi="Arial Narrow" w:cs="Arial"/>
          <w:iCs/>
        </w:rPr>
      </w:pPr>
    </w:p>
    <w:p w:rsidR="00F2630F" w:rsidRDefault="00F2630F" w:rsidP="00221907">
      <w:pPr>
        <w:tabs>
          <w:tab w:val="left" w:pos="5580"/>
        </w:tabs>
        <w:jc w:val="both"/>
        <w:rPr>
          <w:rFonts w:ascii="Arial Narrow" w:hAnsi="Arial Narrow" w:cs="Arial"/>
          <w:iCs/>
        </w:rPr>
      </w:pPr>
    </w:p>
    <w:p w:rsidR="00F2630F" w:rsidRDefault="00F2630F" w:rsidP="00221907">
      <w:pPr>
        <w:tabs>
          <w:tab w:val="left" w:pos="5580"/>
        </w:tabs>
        <w:jc w:val="both"/>
        <w:rPr>
          <w:rFonts w:ascii="Arial Narrow" w:hAnsi="Arial Narrow" w:cs="Arial"/>
          <w:iCs/>
        </w:rPr>
      </w:pPr>
    </w:p>
    <w:p w:rsidR="00F2630F" w:rsidRDefault="00F2630F" w:rsidP="00221907">
      <w:pPr>
        <w:tabs>
          <w:tab w:val="left" w:pos="5580"/>
        </w:tabs>
        <w:jc w:val="both"/>
        <w:rPr>
          <w:rFonts w:ascii="Arial Narrow" w:hAnsi="Arial Narrow" w:cs="Arial"/>
          <w:iCs/>
        </w:rPr>
      </w:pPr>
    </w:p>
    <w:p w:rsidR="00F2630F" w:rsidRDefault="00F2630F" w:rsidP="00221907">
      <w:pPr>
        <w:tabs>
          <w:tab w:val="left" w:pos="5580"/>
        </w:tabs>
        <w:jc w:val="both"/>
        <w:rPr>
          <w:rFonts w:ascii="Arial Narrow" w:hAnsi="Arial Narrow" w:cs="Arial"/>
          <w:iCs/>
        </w:rPr>
      </w:pPr>
      <w:bookmarkStart w:id="13" w:name="_GoBack"/>
      <w:r w:rsidRPr="00F2630F">
        <w:rPr>
          <w:rFonts w:ascii="Arial Narrow" w:hAnsi="Arial Narrow" w:cs="Arial"/>
          <w:sz w:val="20"/>
          <w:szCs w:val="20"/>
        </w:rPr>
        <mc:AlternateContent>
          <mc:Choice Requires="wps">
            <w:drawing>
              <wp:anchor distT="0" distB="0" distL="114300" distR="114300" simplePos="0" relativeHeight="251680768" behindDoc="0" locked="0" layoutInCell="1" allowOverlap="1">
                <wp:simplePos x="0" y="0"/>
                <wp:positionH relativeFrom="column">
                  <wp:posOffset>-467995</wp:posOffset>
                </wp:positionH>
                <wp:positionV relativeFrom="paragraph">
                  <wp:posOffset>198120</wp:posOffset>
                </wp:positionV>
                <wp:extent cx="7559040" cy="1295400"/>
                <wp:effectExtent l="0" t="0" r="3810" b="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040" cy="1295400"/>
                        </a:xfrm>
                        <a:prstGeom prst="rect">
                          <a:avLst/>
                        </a:prstGeom>
                        <a:solidFill>
                          <a:srgbClr val="000000"/>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3244D5" id="Rectangle 28" o:spid="_x0000_s1026" style="position:absolute;margin-left:-36.85pt;margin-top:15.6pt;width:595.2pt;height:10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" fillcolor="black" stroked="f" strokecolor="#f2f2f2" strokeweight="3pt">
                <v:shadow color="#7f7f7f" opacity=".5" offset="1pt"/>
              </v:rect>
            </w:pict>
          </mc:Fallback>
        </mc:AlternateContent>
      </w:r>
    </w:p>
    <w:p w:rsidR="00F2630F" w:rsidRPr="00F2630F" w:rsidRDefault="00F2630F" w:rsidP="00F2630F">
      <w:pPr>
        <w:tabs>
          <w:tab w:val="left" w:pos="5580"/>
        </w:tabs>
        <w:rPr>
          <w:rFonts w:ascii="Arial Narrow" w:hAnsi="Arial Narrow" w:cs="Arial"/>
          <w:iCs/>
        </w:rPr>
      </w:pPr>
      <w:r w:rsidRPr="00F2630F">
        <w:rPr>
          <w:rFonts w:ascii="Arial Narrow" w:hAnsi="Arial Narrow" w:cs="Arial"/>
          <w:sz w:val="20"/>
          <w:szCs w:val="20"/>
        </w:rPr>
        <w:drawing>
          <wp:anchor distT="0" distB="0" distL="114300" distR="114300" simplePos="0" relativeHeight="251681792" behindDoc="0" locked="0" layoutInCell="1" allowOverlap="1">
            <wp:simplePos x="0" y="0"/>
            <wp:positionH relativeFrom="margin">
              <wp:posOffset>2881630</wp:posOffset>
            </wp:positionH>
            <wp:positionV relativeFrom="paragraph">
              <wp:posOffset>160655</wp:posOffset>
            </wp:positionV>
            <wp:extent cx="609600" cy="897890"/>
            <wp:effectExtent l="0" t="0" r="0" b="0"/>
            <wp:wrapNone/>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9600" cy="897890"/>
                    </a:xfrm>
                    <a:prstGeom prst="rect">
                      <a:avLst/>
                    </a:prstGeom>
                    <a:noFill/>
                  </pic:spPr>
                </pic:pic>
              </a:graphicData>
            </a:graphic>
            <wp14:sizeRelH relativeFrom="page">
              <wp14:pctWidth>0</wp14:pctWidth>
            </wp14:sizeRelH>
            <wp14:sizeRelV relativeFrom="page">
              <wp14:pctHeight>0</wp14:pctHeight>
            </wp14:sizeRelV>
          </wp:anchor>
        </w:drawing>
      </w:r>
      <w:bookmarkEnd w:id="13"/>
      <w:r>
        <w:rPr>
          <w:rFonts w:ascii="Arial Narrow" w:hAnsi="Arial Narrow" w:cs="Arial"/>
          <w:iCs/>
          <w:noProof/>
        </w:rPr>
        <w:drawing>
          <wp:anchor distT="0" distB="0" distL="114300" distR="114300" simplePos="0" relativeHeight="251674624" behindDoc="0" locked="0" layoutInCell="1" allowOverlap="1">
            <wp:simplePos x="0" y="0"/>
            <wp:positionH relativeFrom="column">
              <wp:posOffset>3351530</wp:posOffset>
            </wp:positionH>
            <wp:positionV relativeFrom="paragraph">
              <wp:posOffset>4924425</wp:posOffset>
            </wp:positionV>
            <wp:extent cx="609600" cy="897890"/>
            <wp:effectExtent l="0" t="0" r="0" b="0"/>
            <wp:wrapNone/>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9600" cy="897890"/>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hAnsi="Arial Narrow" w:cs="Arial"/>
          <w:iCs/>
          <w:noProof/>
        </w:rPr>
        <mc:AlternateContent>
          <mc:Choice Requires="wps">
            <w:drawing>
              <wp:anchor distT="0" distB="0" distL="114300" distR="114300" simplePos="0" relativeHeight="251673600" behindDoc="0" locked="0" layoutInCell="1" allowOverlap="1">
                <wp:simplePos x="0" y="0"/>
                <wp:positionH relativeFrom="column">
                  <wp:posOffset>-1270</wp:posOffset>
                </wp:positionH>
                <wp:positionV relativeFrom="paragraph">
                  <wp:posOffset>4695825</wp:posOffset>
                </wp:positionV>
                <wp:extent cx="7559040" cy="1295400"/>
                <wp:effectExtent l="0" t="0" r="3810" b="254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040" cy="1295400"/>
                        </a:xfrm>
                        <a:prstGeom prst="rect">
                          <a:avLst/>
                        </a:prstGeom>
                        <a:solidFill>
                          <a:srgbClr val="000000"/>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A02895" id="Rectangle 22" o:spid="_x0000_s1026" style="position:absolute;margin-left:-.1pt;margin-top:369.75pt;width:595.2pt;height:10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" fillcolor="black" stroked="f" strokecolor="#f2f2f2" strokeweight="3pt">
                <v:shadow color="#7f7f7f" opacity=".5" offset="1pt"/>
              </v:rect>
            </w:pict>
          </mc:Fallback>
        </mc:AlternateContent>
      </w:r>
      <w:r>
        <w:rPr>
          <w:rFonts w:ascii="Arial Narrow" w:hAnsi="Arial Narrow" w:cs="Arial"/>
          <w:iCs/>
          <w:noProof/>
        </w:rPr>
        <w:drawing>
          <wp:anchor distT="0" distB="0" distL="114300" distR="114300" simplePos="0" relativeHeight="251672576" behindDoc="0" locked="0" layoutInCell="1" allowOverlap="1">
            <wp:simplePos x="0" y="0"/>
            <wp:positionH relativeFrom="column">
              <wp:posOffset>3351530</wp:posOffset>
            </wp:positionH>
            <wp:positionV relativeFrom="paragraph">
              <wp:posOffset>4924425</wp:posOffset>
            </wp:positionV>
            <wp:extent cx="609600" cy="897890"/>
            <wp:effectExtent l="0" t="0" r="0" b="0"/>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9600" cy="897890"/>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hAnsi="Arial Narrow" w:cs="Arial"/>
          <w:iCs/>
          <w:noProof/>
        </w:rPr>
        <mc:AlternateContent>
          <mc:Choice Requires="wps">
            <w:drawing>
              <wp:anchor distT="0" distB="0" distL="114300" distR="114300" simplePos="0" relativeHeight="251671552" behindDoc="0" locked="0" layoutInCell="1" allowOverlap="1">
                <wp:simplePos x="0" y="0"/>
                <wp:positionH relativeFrom="column">
                  <wp:posOffset>-1270</wp:posOffset>
                </wp:positionH>
                <wp:positionV relativeFrom="paragraph">
                  <wp:posOffset>4695825</wp:posOffset>
                </wp:positionV>
                <wp:extent cx="7559040" cy="1295400"/>
                <wp:effectExtent l="0" t="0" r="3810" b="254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040" cy="1295400"/>
                        </a:xfrm>
                        <a:prstGeom prst="rect">
                          <a:avLst/>
                        </a:prstGeom>
                        <a:solidFill>
                          <a:srgbClr val="000000"/>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2B8FAB" id="Rectangle 20" o:spid="_x0000_s1026" style="position:absolute;margin-left:-.1pt;margin-top:369.75pt;width:595.2pt;height:1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" fillcolor="black" stroked="f" strokecolor="#f2f2f2" strokeweight="3pt">
                <v:shadow color="#7f7f7f" opacity=".5" offset="1pt"/>
              </v:rect>
            </w:pict>
          </mc:Fallback>
        </mc:AlternateContent>
      </w:r>
      <w:r>
        <w:rPr>
          <w:rFonts w:ascii="Arial Narrow" w:hAnsi="Arial Narrow" w:cs="Arial"/>
          <w:iCs/>
          <w:noProof/>
        </w:rPr>
        <w:drawing>
          <wp:anchor distT="0" distB="0" distL="114300" distR="114300" simplePos="0" relativeHeight="251670528" behindDoc="0" locked="0" layoutInCell="1" allowOverlap="1">
            <wp:simplePos x="0" y="0"/>
            <wp:positionH relativeFrom="column">
              <wp:posOffset>3351530</wp:posOffset>
            </wp:positionH>
            <wp:positionV relativeFrom="paragraph">
              <wp:posOffset>4924425</wp:posOffset>
            </wp:positionV>
            <wp:extent cx="609600" cy="897890"/>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9600" cy="897890"/>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hAnsi="Arial Narrow" w:cs="Arial"/>
          <w:iCs/>
          <w:noProof/>
        </w:rPr>
        <mc:AlternateContent>
          <mc:Choice Requires="wps">
            <w:drawing>
              <wp:anchor distT="0" distB="0" distL="114300" distR="114300" simplePos="0" relativeHeight="251669504" behindDoc="0" locked="0" layoutInCell="1" allowOverlap="1">
                <wp:simplePos x="0" y="0"/>
                <wp:positionH relativeFrom="column">
                  <wp:posOffset>-1270</wp:posOffset>
                </wp:positionH>
                <wp:positionV relativeFrom="paragraph">
                  <wp:posOffset>4695825</wp:posOffset>
                </wp:positionV>
                <wp:extent cx="7559040" cy="1295400"/>
                <wp:effectExtent l="0" t="0" r="3810" b="254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040" cy="1295400"/>
                        </a:xfrm>
                        <a:prstGeom prst="rect">
                          <a:avLst/>
                        </a:prstGeom>
                        <a:solidFill>
                          <a:srgbClr val="000000"/>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1AF4BE" id="Rectangle 16" o:spid="_x0000_s1026" style="position:absolute;margin-left:-.1pt;margin-top:369.75pt;width:595.2pt;height:10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" fillcolor="black" stroked="f" strokecolor="#f2f2f2" strokeweight="3pt">
                <v:shadow color="#7f7f7f" opacity=".5" offset="1pt"/>
              </v:rect>
            </w:pict>
          </mc:Fallback>
        </mc:AlternateContent>
      </w:r>
      <w:r>
        <w:rPr>
          <w:rFonts w:ascii="Arial Narrow" w:hAnsi="Arial Narrow" w:cs="Arial"/>
          <w:iCs/>
          <w:noProof/>
        </w:rPr>
        <w:drawing>
          <wp:anchor distT="0" distB="0" distL="114300" distR="114300" simplePos="0" relativeHeight="251668480" behindDoc="0" locked="0" layoutInCell="1" allowOverlap="1">
            <wp:simplePos x="0" y="0"/>
            <wp:positionH relativeFrom="column">
              <wp:posOffset>3351530</wp:posOffset>
            </wp:positionH>
            <wp:positionV relativeFrom="paragraph">
              <wp:posOffset>4924425</wp:posOffset>
            </wp:positionV>
            <wp:extent cx="609600" cy="897890"/>
            <wp:effectExtent l="0" t="0" r="0"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9600" cy="897890"/>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hAnsi="Arial Narrow" w:cs="Arial"/>
          <w:iCs/>
          <w:noProof/>
        </w:rPr>
        <mc:AlternateContent>
          <mc:Choice Requires="wps">
            <w:drawing>
              <wp:anchor distT="0" distB="0" distL="114300" distR="114300" simplePos="0" relativeHeight="251667456" behindDoc="0" locked="0" layoutInCell="1" allowOverlap="1">
                <wp:simplePos x="0" y="0"/>
                <wp:positionH relativeFrom="column">
                  <wp:posOffset>-1270</wp:posOffset>
                </wp:positionH>
                <wp:positionV relativeFrom="paragraph">
                  <wp:posOffset>4695825</wp:posOffset>
                </wp:positionV>
                <wp:extent cx="7559040" cy="1295400"/>
                <wp:effectExtent l="0" t="0" r="3810" b="254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040" cy="1295400"/>
                        </a:xfrm>
                        <a:prstGeom prst="rect">
                          <a:avLst/>
                        </a:prstGeom>
                        <a:solidFill>
                          <a:srgbClr val="000000"/>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491F81" id="Rectangle 12" o:spid="_x0000_s1026" style="position:absolute;margin-left:-.1pt;margin-top:369.75pt;width:595.2pt;height:10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" fillcolor="black" stroked="f" strokecolor="#f2f2f2" strokeweight="3pt">
                <v:shadow color="#7f7f7f" opacity=".5" offset="1pt"/>
              </v:rect>
            </w:pict>
          </mc:Fallback>
        </mc:AlternateContent>
      </w:r>
      <w:r>
        <w:rPr>
          <w:rFonts w:ascii="Arial Narrow" w:hAnsi="Arial Narrow" w:cs="Arial"/>
          <w:iCs/>
          <w:noProof/>
        </w:rPr>
        <w:drawing>
          <wp:anchor distT="0" distB="0" distL="114300" distR="114300" simplePos="0" relativeHeight="251666432" behindDoc="0" locked="0" layoutInCell="1" allowOverlap="1">
            <wp:simplePos x="0" y="0"/>
            <wp:positionH relativeFrom="column">
              <wp:posOffset>3351530</wp:posOffset>
            </wp:positionH>
            <wp:positionV relativeFrom="paragraph">
              <wp:posOffset>4924425</wp:posOffset>
            </wp:positionV>
            <wp:extent cx="609600" cy="897890"/>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9600" cy="897890"/>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hAnsi="Arial Narrow" w:cs="Arial"/>
          <w:iCs/>
          <w:noProof/>
        </w:rPr>
        <mc:AlternateContent>
          <mc:Choice Requires="wps">
            <w:drawing>
              <wp:anchor distT="0" distB="0" distL="114300" distR="114300" simplePos="0" relativeHeight="251665408" behindDoc="0" locked="0" layoutInCell="1" allowOverlap="1">
                <wp:simplePos x="0" y="0"/>
                <wp:positionH relativeFrom="column">
                  <wp:posOffset>-1270</wp:posOffset>
                </wp:positionH>
                <wp:positionV relativeFrom="paragraph">
                  <wp:posOffset>4695825</wp:posOffset>
                </wp:positionV>
                <wp:extent cx="7559040" cy="1295400"/>
                <wp:effectExtent l="0" t="0" r="3810" b="254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040" cy="1295400"/>
                        </a:xfrm>
                        <a:prstGeom prst="rect">
                          <a:avLst/>
                        </a:prstGeom>
                        <a:solidFill>
                          <a:srgbClr val="000000"/>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44B269" id="Rectangle 10" o:spid="_x0000_s1026" style="position:absolute;margin-left:-.1pt;margin-top:369.75pt;width:595.2pt;height:10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" fillcolor="black" stroked="f" strokecolor="#f2f2f2" strokeweight="3pt">
                <v:shadow color="#7f7f7f" opacity=".5" offset="1pt"/>
              </v:rect>
            </w:pict>
          </mc:Fallback>
        </mc:AlternateContent>
      </w:r>
      <w:r>
        <w:rPr>
          <w:rFonts w:ascii="Arial Narrow" w:hAnsi="Arial Narrow" w:cs="Arial"/>
          <w:iCs/>
          <w:noProof/>
        </w:rPr>
        <w:drawing>
          <wp:anchor distT="0" distB="0" distL="114300" distR="114300" simplePos="0" relativeHeight="251664384" behindDoc="0" locked="0" layoutInCell="1" allowOverlap="1">
            <wp:simplePos x="0" y="0"/>
            <wp:positionH relativeFrom="column">
              <wp:posOffset>3352800</wp:posOffset>
            </wp:positionH>
            <wp:positionV relativeFrom="paragraph">
              <wp:posOffset>9617710</wp:posOffset>
            </wp:positionV>
            <wp:extent cx="609600" cy="89789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9600" cy="897890"/>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hAnsi="Arial Narrow" w:cs="Arial"/>
          <w:iCs/>
          <w:noProof/>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9389110</wp:posOffset>
                </wp:positionV>
                <wp:extent cx="7559040" cy="1295400"/>
                <wp:effectExtent l="0" t="0" r="3810" b="254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040" cy="1295400"/>
                        </a:xfrm>
                        <a:prstGeom prst="rect">
                          <a:avLst/>
                        </a:prstGeom>
                        <a:solidFill>
                          <a:srgbClr val="000000"/>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44E1CB" id="Rectangle 7" o:spid="_x0000_s1026" style="position:absolute;margin-left:0;margin-top:739.3pt;width:595.2pt;height:1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" fillcolor="black" stroked="f" strokecolor="#f2f2f2" strokeweight="3pt">
                <v:shadow color="#7f7f7f" opacity=".5" offset="1pt"/>
              </v:rect>
            </w:pict>
          </mc:Fallback>
        </mc:AlternateContent>
      </w:r>
    </w:p>
    <w:sectPr w:rsidR="00F2630F" w:rsidRPr="00F2630F" w:rsidSect="00204BBF">
      <w:headerReference w:type="even" r:id="rId14"/>
      <w:headerReference w:type="default" r:id="rId15"/>
      <w:footerReference w:type="even" r:id="rId16"/>
      <w:footerReference w:type="default" r:id="rId17"/>
      <w:headerReference w:type="first" r:id="rId18"/>
      <w:footerReference w:type="first" r:id="rId19"/>
      <w:type w:val="continuous"/>
      <w:pgSz w:w="11906" w:h="16838"/>
      <w:pgMar w:top="851" w:right="1134" w:bottom="284" w:left="737" w:header="709" w:footer="383" w:gutter="0"/>
      <w:cols w:space="708" w:equalWidth="0">
        <w:col w:w="10035" w:space="708"/>
      </w:cols>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4479" w:rsidRDefault="00CB4479">
      <w:r>
        <w:separator/>
      </w:r>
    </w:p>
  </w:endnote>
  <w:endnote w:type="continuationSeparator" w:id="0">
    <w:p w:rsidR="00CB4479" w:rsidRDefault="00CB4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AA3" w:rsidRDefault="00916AA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144" w:rsidRPr="00955144" w:rsidRDefault="00955144" w:rsidP="00963616">
    <w:pPr>
      <w:pStyle w:val="Pieddepage"/>
    </w:pPr>
    <w:r w:rsidRPr="008D0D03">
      <w:rPr>
        <w:rFonts w:ascii="Arial" w:hAnsi="Arial"/>
        <w:sz w:val="6"/>
      </w:rPr>
      <w:b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31"/>
      <w:gridCol w:w="1504"/>
    </w:tblGrid>
    <w:tr w:rsidR="00204BBF" w:rsidRPr="008D0D03" w:rsidTr="008D0D03">
      <w:trPr>
        <w:trHeight w:val="506"/>
      </w:trPr>
      <w:tc>
        <w:tcPr>
          <w:tcW w:w="9054" w:type="dxa"/>
          <w:tcBorders>
            <w:top w:val="single" w:sz="4" w:space="0" w:color="auto"/>
            <w:left w:val="nil"/>
            <w:bottom w:val="nil"/>
            <w:right w:val="nil"/>
          </w:tcBorders>
          <w:shd w:val="clear" w:color="auto" w:fill="auto"/>
        </w:tcPr>
        <w:p w:rsidR="00204BBF" w:rsidRPr="008D0D03" w:rsidRDefault="00204BBF" w:rsidP="00204BBF">
          <w:pPr>
            <w:pStyle w:val="Pieddepage"/>
            <w:rPr>
              <w:rFonts w:ascii="Arial" w:hAnsi="Arial"/>
              <w:sz w:val="12"/>
            </w:rPr>
          </w:pPr>
          <w:r w:rsidRPr="008D0D03">
            <w:rPr>
              <w:rFonts w:ascii="Arial" w:hAnsi="Arial"/>
              <w:sz w:val="6"/>
            </w:rPr>
            <w:br/>
          </w:r>
          <w:r w:rsidR="0043419B" w:rsidRPr="008D0D03">
            <w:rPr>
              <w:rFonts w:ascii="Arial" w:hAnsi="Arial"/>
              <w:sz w:val="12"/>
            </w:rPr>
            <w:t>Sapa</w:t>
          </w:r>
          <w:r w:rsidRPr="008D0D03">
            <w:rPr>
              <w:rFonts w:ascii="Arial" w:hAnsi="Arial"/>
              <w:sz w:val="12"/>
            </w:rPr>
            <w:t xml:space="preserve"> Building </w:t>
          </w:r>
          <w:proofErr w:type="spellStart"/>
          <w:r w:rsidRPr="008D0D03">
            <w:rPr>
              <w:rFonts w:ascii="Arial" w:hAnsi="Arial"/>
              <w:sz w:val="12"/>
            </w:rPr>
            <w:t>Systems</w:t>
          </w:r>
          <w:proofErr w:type="spellEnd"/>
          <w:r w:rsidR="0043419B" w:rsidRPr="008D0D03">
            <w:rPr>
              <w:rFonts w:ascii="Arial" w:hAnsi="Arial"/>
              <w:sz w:val="12"/>
            </w:rPr>
            <w:t xml:space="preserve"> France</w:t>
          </w:r>
          <w:r w:rsidRPr="008D0D03">
            <w:rPr>
              <w:rFonts w:ascii="Arial" w:hAnsi="Arial"/>
              <w:sz w:val="12"/>
            </w:rPr>
            <w:t xml:space="preserve"> </w:t>
          </w:r>
          <w:proofErr w:type="spellStart"/>
          <w:r w:rsidRPr="008D0D03">
            <w:rPr>
              <w:rFonts w:ascii="Arial" w:hAnsi="Arial"/>
              <w:sz w:val="12"/>
            </w:rPr>
            <w:t>sarl</w:t>
          </w:r>
          <w:proofErr w:type="spellEnd"/>
          <w:r w:rsidRPr="008D0D03">
            <w:rPr>
              <w:rFonts w:ascii="Arial" w:hAnsi="Arial"/>
              <w:sz w:val="12"/>
            </w:rPr>
            <w:t xml:space="preserve"> au capital de </w:t>
          </w:r>
          <w:r w:rsidR="0097011B" w:rsidRPr="008D0D03">
            <w:rPr>
              <w:rFonts w:ascii="Arial" w:hAnsi="Arial"/>
              <w:sz w:val="12"/>
            </w:rPr>
            <w:t>54 527 500</w:t>
          </w:r>
          <w:r w:rsidRPr="008D0D03">
            <w:rPr>
              <w:rFonts w:ascii="Arial" w:hAnsi="Arial"/>
              <w:sz w:val="12"/>
            </w:rPr>
            <w:t xml:space="preserve"> euros. </w:t>
          </w:r>
        </w:p>
        <w:p w:rsidR="00204BBF" w:rsidRPr="008D0D03" w:rsidRDefault="00204BBF" w:rsidP="00204BBF">
          <w:pPr>
            <w:pStyle w:val="Pieddepage"/>
            <w:rPr>
              <w:rFonts w:ascii="Arial" w:hAnsi="Arial"/>
              <w:sz w:val="12"/>
            </w:rPr>
          </w:pPr>
          <w:r w:rsidRPr="008D0D03">
            <w:rPr>
              <w:rFonts w:ascii="Arial" w:hAnsi="Arial"/>
              <w:sz w:val="12"/>
            </w:rPr>
            <w:t xml:space="preserve">Siège social : 270 rue Léon </w:t>
          </w:r>
          <w:proofErr w:type="spellStart"/>
          <w:r w:rsidRPr="008D0D03">
            <w:rPr>
              <w:rFonts w:ascii="Arial" w:hAnsi="Arial"/>
              <w:sz w:val="12"/>
            </w:rPr>
            <w:t>Joulin</w:t>
          </w:r>
          <w:proofErr w:type="spellEnd"/>
          <w:r w:rsidRPr="008D0D03">
            <w:rPr>
              <w:rFonts w:ascii="Arial" w:hAnsi="Arial"/>
              <w:sz w:val="12"/>
            </w:rPr>
            <w:t xml:space="preserve"> - BP 63709 </w:t>
          </w:r>
          <w:proofErr w:type="gramStart"/>
          <w:r w:rsidRPr="008D0D03">
            <w:rPr>
              <w:rFonts w:ascii="Arial" w:hAnsi="Arial"/>
              <w:sz w:val="12"/>
            </w:rPr>
            <w:t>-  31037</w:t>
          </w:r>
          <w:proofErr w:type="gramEnd"/>
          <w:r w:rsidRPr="008D0D03">
            <w:rPr>
              <w:rFonts w:ascii="Arial" w:hAnsi="Arial"/>
              <w:sz w:val="12"/>
            </w:rPr>
            <w:t xml:space="preserve"> Toulouse cedex 1 - R.C.S. Toulouse 451 221 295 - T.V.A. FR88451221295</w:t>
          </w:r>
          <w:r w:rsidRPr="008D0D03">
            <w:rPr>
              <w:rFonts w:ascii="Arial" w:hAnsi="Arial"/>
              <w:sz w:val="12"/>
            </w:rPr>
            <w:br/>
          </w:r>
          <w:r w:rsidRPr="008D0D03">
            <w:rPr>
              <w:rFonts w:ascii="Arial" w:hAnsi="Arial"/>
              <w:sz w:val="12"/>
            </w:rPr>
            <w:br/>
          </w:r>
        </w:p>
      </w:tc>
      <w:tc>
        <w:tcPr>
          <w:tcW w:w="1594" w:type="dxa"/>
          <w:tcBorders>
            <w:top w:val="single" w:sz="4" w:space="0" w:color="auto"/>
            <w:left w:val="nil"/>
            <w:bottom w:val="nil"/>
            <w:right w:val="nil"/>
          </w:tcBorders>
          <w:shd w:val="clear" w:color="auto" w:fill="auto"/>
        </w:tcPr>
        <w:p w:rsidR="00204BBF" w:rsidRPr="008D0D03" w:rsidRDefault="00204BBF" w:rsidP="008D0D03">
          <w:pPr>
            <w:pStyle w:val="Pieddepage"/>
            <w:tabs>
              <w:tab w:val="left" w:pos="181"/>
            </w:tabs>
            <w:ind w:right="-57"/>
            <w:jc w:val="right"/>
            <w:rPr>
              <w:rFonts w:ascii="Arial" w:hAnsi="Arial"/>
              <w:sz w:val="12"/>
            </w:rPr>
          </w:pPr>
          <w:r w:rsidRPr="008D0D03">
            <w:rPr>
              <w:rFonts w:ascii="Arial" w:hAnsi="Arial"/>
              <w:sz w:val="12"/>
            </w:rPr>
            <w:br/>
          </w:r>
        </w:p>
      </w:tc>
    </w:tr>
  </w:tbl>
  <w:p w:rsidR="00204BBF" w:rsidRDefault="00204BB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4479" w:rsidRDefault="00CB4479">
      <w:r>
        <w:separator/>
      </w:r>
    </w:p>
  </w:footnote>
  <w:footnote w:type="continuationSeparator" w:id="0">
    <w:p w:rsidR="00CB4479" w:rsidRDefault="00CB4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AA3" w:rsidRDefault="00916AA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AA3" w:rsidRDefault="00916AA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8"/>
      <w:gridCol w:w="6211"/>
    </w:tblGrid>
    <w:tr w:rsidR="00204BBF" w:rsidRPr="008D0D03" w:rsidTr="008D0D03">
      <w:trPr>
        <w:trHeight w:val="637"/>
      </w:trPr>
      <w:tc>
        <w:tcPr>
          <w:tcW w:w="3528" w:type="dxa"/>
          <w:tcBorders>
            <w:top w:val="nil"/>
            <w:left w:val="nil"/>
            <w:bottom w:val="nil"/>
            <w:right w:val="nil"/>
          </w:tcBorders>
          <w:shd w:val="clear" w:color="auto" w:fill="auto"/>
        </w:tcPr>
        <w:p w:rsidR="00204BBF" w:rsidRPr="008D0D03" w:rsidRDefault="00204BBF" w:rsidP="008D0D03">
          <w:pPr>
            <w:pStyle w:val="En-tte"/>
            <w:tabs>
              <w:tab w:val="clear" w:pos="4536"/>
              <w:tab w:val="center" w:pos="0"/>
              <w:tab w:val="left" w:pos="900"/>
            </w:tabs>
            <w:rPr>
              <w:rFonts w:ascii="Arial" w:hAnsi="Arial"/>
              <w:b/>
              <w:sz w:val="14"/>
            </w:rPr>
          </w:pPr>
          <w:r w:rsidRPr="008D0D03">
            <w:rPr>
              <w:rFonts w:ascii="Arial" w:hAnsi="Arial"/>
              <w:sz w:val="14"/>
            </w:rPr>
            <w:t xml:space="preserve">        </w:t>
          </w:r>
        </w:p>
      </w:tc>
      <w:tc>
        <w:tcPr>
          <w:tcW w:w="6211" w:type="dxa"/>
          <w:tcBorders>
            <w:top w:val="nil"/>
            <w:left w:val="nil"/>
            <w:bottom w:val="nil"/>
            <w:right w:val="nil"/>
          </w:tcBorders>
          <w:shd w:val="clear" w:color="auto" w:fill="auto"/>
          <w:vAlign w:val="center"/>
        </w:tcPr>
        <w:p w:rsidR="00204BBF" w:rsidRDefault="00204BBF" w:rsidP="008D0D03">
          <w:pPr>
            <w:pStyle w:val="En-tte"/>
            <w:tabs>
              <w:tab w:val="clear" w:pos="4536"/>
            </w:tabs>
          </w:pPr>
          <w:r>
            <w:t xml:space="preserve">                      </w:t>
          </w:r>
          <w:r>
            <w:object w:dxaOrig="1545" w:dyaOrig="15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pt;height:59.4pt">
                <v:imagedata r:id="rId1" o:title=""/>
              </v:shape>
              <o:OLEObject Type="Embed" ProgID="MSPhotoEd.3" ShapeID="_x0000_i1025" DrawAspect="Content" ObjectID="_1679832008" r:id="rId2"/>
            </w:object>
          </w:r>
        </w:p>
        <w:p w:rsidR="00950F08" w:rsidRPr="008D0D03" w:rsidRDefault="00950F08" w:rsidP="008D0D03">
          <w:pPr>
            <w:pStyle w:val="En-tte"/>
            <w:tabs>
              <w:tab w:val="clear" w:pos="4536"/>
            </w:tabs>
            <w:rPr>
              <w:rFonts w:ascii="Arial" w:hAnsi="Arial" w:cs="Arial"/>
              <w:sz w:val="16"/>
            </w:rPr>
          </w:pPr>
          <w:r w:rsidRPr="008D0D03">
            <w:rPr>
              <w:rFonts w:ascii="Arial" w:hAnsi="Arial" w:cs="Arial"/>
            </w:rPr>
            <w:t xml:space="preserve">            The world looks </w:t>
          </w:r>
          <w:proofErr w:type="spellStart"/>
          <w:r w:rsidRPr="008D0D03">
            <w:rPr>
              <w:rFonts w:ascii="Arial" w:hAnsi="Arial" w:cs="Arial"/>
            </w:rPr>
            <w:t>better</w:t>
          </w:r>
          <w:proofErr w:type="spellEnd"/>
        </w:p>
      </w:tc>
    </w:tr>
  </w:tbl>
  <w:p w:rsidR="00204BBF" w:rsidRDefault="00204BBF" w:rsidP="00204BB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E692C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2017FF4"/>
    <w:multiLevelType w:val="hybridMultilevel"/>
    <w:tmpl w:val="C904229E"/>
    <w:lvl w:ilvl="0" w:tplc="040C000F">
      <w:start w:val="2"/>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0292417B"/>
    <w:multiLevelType w:val="hybridMultilevel"/>
    <w:tmpl w:val="88DA9AE4"/>
    <w:lvl w:ilvl="0" w:tplc="8DD22064">
      <w:start w:val="1"/>
      <w:numFmt w:val="decimal"/>
      <w:lvlText w:val="%1."/>
      <w:lvlJc w:val="left"/>
      <w:pPr>
        <w:ind w:left="360" w:hanging="360"/>
      </w:pPr>
      <w:rPr>
        <w:rFonts w:hint="default"/>
        <w:b/>
        <w:bCs/>
        <w:color w:val="auto"/>
        <w:sz w:val="28"/>
        <w:szCs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03697946"/>
    <w:multiLevelType w:val="hybridMultilevel"/>
    <w:tmpl w:val="542ED582"/>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06D268E4"/>
    <w:multiLevelType w:val="hybridMultilevel"/>
    <w:tmpl w:val="53848616"/>
    <w:lvl w:ilvl="0" w:tplc="89E0EAEE">
      <w:start w:val="1"/>
      <w:numFmt w:val="lowerLetter"/>
      <w:lvlText w:val="%1)"/>
      <w:lvlJc w:val="left"/>
      <w:pPr>
        <w:ind w:left="720" w:hanging="360"/>
      </w:pPr>
      <w:rPr>
        <w:rFonts w:hint="default"/>
        <w:color w:val="auto"/>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9CB593F"/>
    <w:multiLevelType w:val="hybridMultilevel"/>
    <w:tmpl w:val="4BB4B6CC"/>
    <w:lvl w:ilvl="0" w:tplc="FA5A052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0A38269A"/>
    <w:multiLevelType w:val="hybridMultilevel"/>
    <w:tmpl w:val="1018CBE4"/>
    <w:lvl w:ilvl="0" w:tplc="A558CB5C">
      <w:start w:val="1"/>
      <w:numFmt w:val="lowerLetter"/>
      <w:lvlText w:val="%1)"/>
      <w:lvlJc w:val="left"/>
      <w:pPr>
        <w:ind w:left="1080" w:hanging="360"/>
      </w:pPr>
      <w:rPr>
        <w:rFonts w:hint="default"/>
        <w:color w:val="auto"/>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0EE81E16"/>
    <w:multiLevelType w:val="hybridMultilevel"/>
    <w:tmpl w:val="1DC201AC"/>
    <w:lvl w:ilvl="0" w:tplc="2FF8C15A">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542AEC"/>
    <w:multiLevelType w:val="hybridMultilevel"/>
    <w:tmpl w:val="E9D63EC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8CE5DD8"/>
    <w:multiLevelType w:val="hybridMultilevel"/>
    <w:tmpl w:val="6DBC3DE4"/>
    <w:lvl w:ilvl="0" w:tplc="62AAABDA">
      <w:start w:val="1"/>
      <w:numFmt w:val="low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7965C07"/>
    <w:multiLevelType w:val="hybridMultilevel"/>
    <w:tmpl w:val="9AC863DA"/>
    <w:lvl w:ilvl="0" w:tplc="731C651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34445863"/>
    <w:multiLevelType w:val="hybridMultilevel"/>
    <w:tmpl w:val="BEAC3E9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1BE4F8D"/>
    <w:multiLevelType w:val="hybridMultilevel"/>
    <w:tmpl w:val="E26831B6"/>
    <w:lvl w:ilvl="0" w:tplc="E4A2B67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4305559A"/>
    <w:multiLevelType w:val="hybridMultilevel"/>
    <w:tmpl w:val="8182F6E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56C0B4B"/>
    <w:multiLevelType w:val="hybridMultilevel"/>
    <w:tmpl w:val="0DDE3C2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E0C6519"/>
    <w:multiLevelType w:val="hybridMultilevel"/>
    <w:tmpl w:val="1B980EDA"/>
    <w:lvl w:ilvl="0" w:tplc="29B6A4AE">
      <w:start w:val="2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1E20EB9"/>
    <w:multiLevelType w:val="hybridMultilevel"/>
    <w:tmpl w:val="1C0EC228"/>
    <w:lvl w:ilvl="0" w:tplc="7956730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3553E09"/>
    <w:multiLevelType w:val="hybridMultilevel"/>
    <w:tmpl w:val="B024D938"/>
    <w:lvl w:ilvl="0" w:tplc="16C6ECA8">
      <w:start w:val="1"/>
      <w:numFmt w:val="low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43C1068"/>
    <w:multiLevelType w:val="hybridMultilevel"/>
    <w:tmpl w:val="1FA6A13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0"/>
  </w:num>
  <w:num w:numId="3">
    <w:abstractNumId w:val="15"/>
  </w:num>
  <w:num w:numId="4">
    <w:abstractNumId w:val="16"/>
  </w:num>
  <w:num w:numId="5">
    <w:abstractNumId w:val="8"/>
  </w:num>
  <w:num w:numId="6">
    <w:abstractNumId w:val="9"/>
  </w:num>
  <w:num w:numId="7">
    <w:abstractNumId w:val="17"/>
  </w:num>
  <w:num w:numId="8">
    <w:abstractNumId w:val="4"/>
  </w:num>
  <w:num w:numId="9">
    <w:abstractNumId w:val="6"/>
  </w:num>
  <w:num w:numId="10">
    <w:abstractNumId w:val="7"/>
  </w:num>
  <w:num w:numId="11">
    <w:abstractNumId w:val="10"/>
  </w:num>
  <w:num w:numId="12">
    <w:abstractNumId w:val="18"/>
  </w:num>
  <w:num w:numId="13">
    <w:abstractNumId w:val="5"/>
  </w:num>
  <w:num w:numId="14">
    <w:abstractNumId w:val="11"/>
  </w:num>
  <w:num w:numId="15">
    <w:abstractNumId w:val="13"/>
  </w:num>
  <w:num w:numId="16">
    <w:abstractNumId w:val="12"/>
  </w:num>
  <w:num w:numId="17">
    <w:abstractNumId w:val="14"/>
  </w:num>
  <w:num w:numId="18">
    <w:abstractNumId w:val="2"/>
  </w:num>
  <w:num w:numId="19">
    <w:abstractNumId w:val="3"/>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11B"/>
    <w:rsid w:val="00023440"/>
    <w:rsid w:val="00035235"/>
    <w:rsid w:val="00043C57"/>
    <w:rsid w:val="000443E8"/>
    <w:rsid w:val="00046D4A"/>
    <w:rsid w:val="000510C5"/>
    <w:rsid w:val="00053E7A"/>
    <w:rsid w:val="000839AA"/>
    <w:rsid w:val="000D0AD7"/>
    <w:rsid w:val="000D538B"/>
    <w:rsid w:val="000F5096"/>
    <w:rsid w:val="0010105F"/>
    <w:rsid w:val="001156F3"/>
    <w:rsid w:val="0011571F"/>
    <w:rsid w:val="001262C8"/>
    <w:rsid w:val="001375AD"/>
    <w:rsid w:val="00143B90"/>
    <w:rsid w:val="00186E77"/>
    <w:rsid w:val="001B0359"/>
    <w:rsid w:val="001C5A66"/>
    <w:rsid w:val="001C5FED"/>
    <w:rsid w:val="00200451"/>
    <w:rsid w:val="0020305D"/>
    <w:rsid w:val="00204BBF"/>
    <w:rsid w:val="00211767"/>
    <w:rsid w:val="00221907"/>
    <w:rsid w:val="00234587"/>
    <w:rsid w:val="00262B38"/>
    <w:rsid w:val="002656C4"/>
    <w:rsid w:val="00290407"/>
    <w:rsid w:val="002917D3"/>
    <w:rsid w:val="00295FE3"/>
    <w:rsid w:val="002A420A"/>
    <w:rsid w:val="002B6CB2"/>
    <w:rsid w:val="002C28AE"/>
    <w:rsid w:val="0034310A"/>
    <w:rsid w:val="003439F5"/>
    <w:rsid w:val="00344D6B"/>
    <w:rsid w:val="00346929"/>
    <w:rsid w:val="00352669"/>
    <w:rsid w:val="00360C2E"/>
    <w:rsid w:val="00363469"/>
    <w:rsid w:val="00382175"/>
    <w:rsid w:val="003916A9"/>
    <w:rsid w:val="0039698E"/>
    <w:rsid w:val="003A0035"/>
    <w:rsid w:val="003A14C3"/>
    <w:rsid w:val="003A1C7F"/>
    <w:rsid w:val="003B4101"/>
    <w:rsid w:val="003E049D"/>
    <w:rsid w:val="003E3B2F"/>
    <w:rsid w:val="003F73E2"/>
    <w:rsid w:val="00405311"/>
    <w:rsid w:val="0043419B"/>
    <w:rsid w:val="00464133"/>
    <w:rsid w:val="00492555"/>
    <w:rsid w:val="004A0B3C"/>
    <w:rsid w:val="004A7978"/>
    <w:rsid w:val="004D1245"/>
    <w:rsid w:val="004D481C"/>
    <w:rsid w:val="004F726B"/>
    <w:rsid w:val="00504AE2"/>
    <w:rsid w:val="00550E10"/>
    <w:rsid w:val="00556293"/>
    <w:rsid w:val="00561318"/>
    <w:rsid w:val="00562106"/>
    <w:rsid w:val="00567EA3"/>
    <w:rsid w:val="00594F6A"/>
    <w:rsid w:val="00596764"/>
    <w:rsid w:val="005C49F0"/>
    <w:rsid w:val="005D00BD"/>
    <w:rsid w:val="005E7529"/>
    <w:rsid w:val="005F2FDA"/>
    <w:rsid w:val="005F4D5F"/>
    <w:rsid w:val="005F6556"/>
    <w:rsid w:val="00620E25"/>
    <w:rsid w:val="00622A56"/>
    <w:rsid w:val="00625A8B"/>
    <w:rsid w:val="006413D1"/>
    <w:rsid w:val="00657A58"/>
    <w:rsid w:val="00661E79"/>
    <w:rsid w:val="00676AF5"/>
    <w:rsid w:val="00691E14"/>
    <w:rsid w:val="006B29A7"/>
    <w:rsid w:val="006C2127"/>
    <w:rsid w:val="006E374A"/>
    <w:rsid w:val="006F672C"/>
    <w:rsid w:val="006F6AC6"/>
    <w:rsid w:val="00701E09"/>
    <w:rsid w:val="0070537D"/>
    <w:rsid w:val="00716C75"/>
    <w:rsid w:val="00746EFC"/>
    <w:rsid w:val="00771D5D"/>
    <w:rsid w:val="00782172"/>
    <w:rsid w:val="007A63B0"/>
    <w:rsid w:val="007E4B2D"/>
    <w:rsid w:val="007E7CE5"/>
    <w:rsid w:val="008004F4"/>
    <w:rsid w:val="00816B4A"/>
    <w:rsid w:val="008261AC"/>
    <w:rsid w:val="00840E4A"/>
    <w:rsid w:val="00850118"/>
    <w:rsid w:val="0085376E"/>
    <w:rsid w:val="008831A9"/>
    <w:rsid w:val="008860EF"/>
    <w:rsid w:val="008A2E85"/>
    <w:rsid w:val="008B6895"/>
    <w:rsid w:val="008D0D03"/>
    <w:rsid w:val="00904DD1"/>
    <w:rsid w:val="00915697"/>
    <w:rsid w:val="00916AA3"/>
    <w:rsid w:val="00921BF4"/>
    <w:rsid w:val="009331B4"/>
    <w:rsid w:val="00936BA6"/>
    <w:rsid w:val="00941B99"/>
    <w:rsid w:val="00950F08"/>
    <w:rsid w:val="0095397F"/>
    <w:rsid w:val="00955144"/>
    <w:rsid w:val="00963616"/>
    <w:rsid w:val="00964DA9"/>
    <w:rsid w:val="009674AD"/>
    <w:rsid w:val="0097011B"/>
    <w:rsid w:val="00974FDD"/>
    <w:rsid w:val="009913F5"/>
    <w:rsid w:val="00996CD6"/>
    <w:rsid w:val="009A5B00"/>
    <w:rsid w:val="009C2EE4"/>
    <w:rsid w:val="009C3D8A"/>
    <w:rsid w:val="009D0BF4"/>
    <w:rsid w:val="009D6A6F"/>
    <w:rsid w:val="009E1EB6"/>
    <w:rsid w:val="009F5C22"/>
    <w:rsid w:val="009F5E48"/>
    <w:rsid w:val="00A0686F"/>
    <w:rsid w:val="00A30E9B"/>
    <w:rsid w:val="00A3540F"/>
    <w:rsid w:val="00A3715E"/>
    <w:rsid w:val="00A42355"/>
    <w:rsid w:val="00A56F80"/>
    <w:rsid w:val="00A85758"/>
    <w:rsid w:val="00AE6D39"/>
    <w:rsid w:val="00AF1AC8"/>
    <w:rsid w:val="00B04D70"/>
    <w:rsid w:val="00B0575B"/>
    <w:rsid w:val="00B12BA7"/>
    <w:rsid w:val="00B24B64"/>
    <w:rsid w:val="00B26D71"/>
    <w:rsid w:val="00B428C0"/>
    <w:rsid w:val="00B47529"/>
    <w:rsid w:val="00B65F0C"/>
    <w:rsid w:val="00B80F04"/>
    <w:rsid w:val="00B8235F"/>
    <w:rsid w:val="00B93FF6"/>
    <w:rsid w:val="00B94A87"/>
    <w:rsid w:val="00B954BB"/>
    <w:rsid w:val="00BA0FD9"/>
    <w:rsid w:val="00BA6339"/>
    <w:rsid w:val="00BA79B7"/>
    <w:rsid w:val="00BB1084"/>
    <w:rsid w:val="00BD1216"/>
    <w:rsid w:val="00BD24CB"/>
    <w:rsid w:val="00BD400E"/>
    <w:rsid w:val="00BF51BB"/>
    <w:rsid w:val="00C479F2"/>
    <w:rsid w:val="00C63CB9"/>
    <w:rsid w:val="00C863D9"/>
    <w:rsid w:val="00CB4479"/>
    <w:rsid w:val="00CC2821"/>
    <w:rsid w:val="00CC4615"/>
    <w:rsid w:val="00CF0A02"/>
    <w:rsid w:val="00D55915"/>
    <w:rsid w:val="00D72FFD"/>
    <w:rsid w:val="00D7691A"/>
    <w:rsid w:val="00D93A30"/>
    <w:rsid w:val="00D95965"/>
    <w:rsid w:val="00DA6364"/>
    <w:rsid w:val="00DF36FC"/>
    <w:rsid w:val="00E00585"/>
    <w:rsid w:val="00E02F33"/>
    <w:rsid w:val="00E118BC"/>
    <w:rsid w:val="00E11DDB"/>
    <w:rsid w:val="00E159D2"/>
    <w:rsid w:val="00E24B27"/>
    <w:rsid w:val="00E46C3D"/>
    <w:rsid w:val="00E47D8F"/>
    <w:rsid w:val="00E7040E"/>
    <w:rsid w:val="00E7398F"/>
    <w:rsid w:val="00EA3CF9"/>
    <w:rsid w:val="00EC23BC"/>
    <w:rsid w:val="00EF1AD9"/>
    <w:rsid w:val="00EF5494"/>
    <w:rsid w:val="00EF6B4A"/>
    <w:rsid w:val="00F014E2"/>
    <w:rsid w:val="00F01B90"/>
    <w:rsid w:val="00F01CA8"/>
    <w:rsid w:val="00F14186"/>
    <w:rsid w:val="00F23261"/>
    <w:rsid w:val="00F24FEE"/>
    <w:rsid w:val="00F2630F"/>
    <w:rsid w:val="00F35403"/>
    <w:rsid w:val="00F56BD7"/>
    <w:rsid w:val="00FA0CB2"/>
    <w:rsid w:val="00FA2604"/>
    <w:rsid w:val="00FC1C5E"/>
    <w:rsid w:val="00FD1CE3"/>
    <w:rsid w:val="00FE58DB"/>
    <w:rsid w:val="00FE7A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94AE28"/>
  <w15:chartTrackingRefBased/>
  <w15:docId w15:val="{FFC48AF1-2DE5-48A3-ADF7-F2DA475A5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eastAsia="zh-CN"/>
    </w:rPr>
  </w:style>
  <w:style w:type="paragraph" w:styleId="Titre1">
    <w:name w:val="heading 1"/>
    <w:basedOn w:val="Listepuces"/>
    <w:next w:val="Normal"/>
    <w:qFormat/>
    <w:rsid w:val="00195426"/>
    <w:pPr>
      <w:keepNext/>
      <w:numPr>
        <w:numId w:val="0"/>
      </w:numPr>
      <w:spacing w:before="240" w:after="60"/>
      <w:outlineLvl w:val="0"/>
    </w:pPr>
    <w:rPr>
      <w:rFonts w:cs="Arial"/>
      <w:b/>
      <w:bCs/>
      <w:kern w:val="32"/>
      <w:szCs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puces">
    <w:name w:val="List Bullet"/>
    <w:basedOn w:val="Normal"/>
    <w:autoRedefine/>
    <w:rsid w:val="00195426"/>
    <w:pPr>
      <w:numPr>
        <w:numId w:val="2"/>
      </w:numPr>
    </w:pPr>
  </w:style>
  <w:style w:type="paragraph" w:styleId="En-tte">
    <w:name w:val="header"/>
    <w:basedOn w:val="Normal"/>
    <w:rsid w:val="00B17188"/>
    <w:pPr>
      <w:tabs>
        <w:tab w:val="center" w:pos="4536"/>
        <w:tab w:val="right" w:pos="9072"/>
      </w:tabs>
    </w:pPr>
  </w:style>
  <w:style w:type="paragraph" w:styleId="Pieddepage">
    <w:name w:val="footer"/>
    <w:basedOn w:val="Normal"/>
    <w:rsid w:val="00B17188"/>
    <w:pPr>
      <w:tabs>
        <w:tab w:val="center" w:pos="4536"/>
        <w:tab w:val="right" w:pos="9072"/>
      </w:tabs>
    </w:pPr>
  </w:style>
  <w:style w:type="table" w:styleId="Grilledutableau">
    <w:name w:val="Table Grid"/>
    <w:basedOn w:val="TableauNormal"/>
    <w:rsid w:val="00025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splayonly">
    <w:name w:val="display_only"/>
    <w:basedOn w:val="Policepardfaut"/>
    <w:rsid w:val="003439F5"/>
  </w:style>
  <w:style w:type="paragraph" w:styleId="Textedebulles">
    <w:name w:val="Balloon Text"/>
    <w:basedOn w:val="Normal"/>
    <w:semiHidden/>
    <w:rsid w:val="00346929"/>
    <w:rPr>
      <w:rFonts w:ascii="Tahoma" w:hAnsi="Tahoma" w:cs="Tahoma"/>
      <w:sz w:val="16"/>
      <w:szCs w:val="16"/>
    </w:rPr>
  </w:style>
  <w:style w:type="character" w:styleId="Lienhypertexte">
    <w:name w:val="Hyperlink"/>
    <w:rsid w:val="00955144"/>
    <w:rPr>
      <w:color w:val="0000FF"/>
      <w:u w:val="single"/>
    </w:rPr>
  </w:style>
  <w:style w:type="paragraph" w:styleId="Paragraphedeliste">
    <w:name w:val="List Paragraph"/>
    <w:basedOn w:val="Normal"/>
    <w:uiPriority w:val="34"/>
    <w:qFormat/>
    <w:rsid w:val="00955144"/>
    <w:pPr>
      <w:ind w:left="720"/>
      <w:contextualSpacing/>
    </w:pPr>
    <w:rPr>
      <w:rFonts w:eastAsia="Times New Roman"/>
      <w:lang w:val="en-US" w:eastAsia="en-US"/>
    </w:rPr>
  </w:style>
  <w:style w:type="character" w:styleId="Mentionnonrsolue">
    <w:name w:val="Unresolved Mention"/>
    <w:basedOn w:val="Policepardfaut"/>
    <w:uiPriority w:val="99"/>
    <w:semiHidden/>
    <w:unhideWhenUsed/>
    <w:rsid w:val="00F263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283935">
      <w:bodyDiv w:val="1"/>
      <w:marLeft w:val="0"/>
      <w:marRight w:val="0"/>
      <w:marTop w:val="0"/>
      <w:marBottom w:val="0"/>
      <w:divBdr>
        <w:top w:val="none" w:sz="0" w:space="0" w:color="auto"/>
        <w:left w:val="none" w:sz="0" w:space="0" w:color="auto"/>
        <w:bottom w:val="none" w:sz="0" w:space="0" w:color="auto"/>
        <w:right w:val="none" w:sz="0" w:space="0" w:color="auto"/>
      </w:divBdr>
    </w:div>
    <w:div w:id="1471485170">
      <w:bodyDiv w:val="1"/>
      <w:marLeft w:val="0"/>
      <w:marRight w:val="0"/>
      <w:marTop w:val="0"/>
      <w:marBottom w:val="0"/>
      <w:divBdr>
        <w:top w:val="none" w:sz="0" w:space="0" w:color="auto"/>
        <w:left w:val="none" w:sz="0" w:space="0" w:color="auto"/>
        <w:bottom w:val="none" w:sz="0" w:space="0" w:color="auto"/>
        <w:right w:val="none" w:sz="0" w:space="0" w:color="auto"/>
      </w:divBdr>
    </w:div>
    <w:div w:id="201853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echnal.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file:///C:\Users\hautej\M&#233;thodologie\CSTB%20-%20NF252%20-%20MAJ%2031%20Janvier%202013.pdf"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970</TotalTime>
  <Pages>4</Pages>
  <Words>1117</Words>
  <Characters>6146</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Hydro Building Systems France</vt:lpstr>
    </vt:vector>
  </TitlesOfParts>
  <Company>TECHNAL</Company>
  <LinksUpToDate>false</LinksUpToDate>
  <CharactersWithSpaces>7249</CharactersWithSpaces>
  <SharedDoc>false</SharedDoc>
  <HLinks>
    <vt:vector size="12" baseType="variant">
      <vt:variant>
        <vt:i4>3145853</vt:i4>
      </vt:variant>
      <vt:variant>
        <vt:i4>6</vt:i4>
      </vt:variant>
      <vt:variant>
        <vt:i4>0</vt:i4>
      </vt:variant>
      <vt:variant>
        <vt:i4>5</vt:i4>
      </vt:variant>
      <vt:variant>
        <vt:lpwstr>http://www.technal.com/</vt:lpwstr>
      </vt:variant>
      <vt:variant>
        <vt:lpwstr/>
      </vt:variant>
      <vt:variant>
        <vt:i4>12976213</vt:i4>
      </vt:variant>
      <vt:variant>
        <vt:i4>3</vt:i4>
      </vt:variant>
      <vt:variant>
        <vt:i4>0</vt:i4>
      </vt:variant>
      <vt:variant>
        <vt:i4>5</vt:i4>
      </vt:variant>
      <vt:variant>
        <vt:lpwstr>../../Méthodologie/CSTB - NF252 - MAJ 31 Janvier 2013.pdf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Hydro Building Systems France</dc:title>
  <dc:subject/>
  <dc:creator>a458456</dc:creator>
  <cp:keywords/>
  <dc:description/>
  <cp:lastModifiedBy>Yannick Kassis</cp:lastModifiedBy>
  <cp:revision>10</cp:revision>
  <cp:lastPrinted>2012-03-12T10:29:00Z</cp:lastPrinted>
  <dcterms:created xsi:type="dcterms:W3CDTF">2020-12-03T13:00:00Z</dcterms:created>
  <dcterms:modified xsi:type="dcterms:W3CDTF">2021-04-13T13:14:00Z</dcterms:modified>
</cp:coreProperties>
</file>